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ED" w:rsidRPr="00B00225" w:rsidRDefault="004115ED" w:rsidP="00B00225">
      <w:pPr>
        <w:ind w:left="720"/>
        <w:contextualSpacing w:val="0"/>
        <w:rPr>
          <w:rFonts w:ascii="Times New Roman" w:hAnsi="Times New Roman" w:cs="Times New Roman"/>
          <w:b/>
        </w:rPr>
      </w:pPr>
      <w:r w:rsidRPr="00B00225">
        <w:rPr>
          <w:rFonts w:ascii="Times New Roman" w:hAnsi="Times New Roman" w:cs="Times New Roman"/>
          <w:noProof/>
          <w:lang w:val="en-US"/>
        </w:rPr>
        <w:drawing>
          <wp:inline distT="0" distB="0" distL="0" distR="0" wp14:anchorId="0D69C713" wp14:editId="2E06CCAA">
            <wp:extent cx="914400" cy="914400"/>
            <wp:effectExtent l="0" t="0" r="0" b="0"/>
            <wp:docPr id="1" name="Picture 1" descr="Logo for the NASA Nigth SKy Network, featuring an adult pointing upwards at the night sky as a prepares to observes with a telescope." title="logo for the Night Sk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vid\AppData\Local\Microsoft\Windows\INetCache\Content.Word\NSN-round-logo-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115ED" w:rsidRPr="00B00225" w:rsidRDefault="004115ED" w:rsidP="00B00225">
      <w:pPr>
        <w:ind w:left="720"/>
        <w:contextualSpacing w:val="0"/>
        <w:rPr>
          <w:rFonts w:ascii="Times New Roman" w:hAnsi="Times New Roman" w:cs="Times New Roman"/>
          <w:b/>
        </w:rPr>
      </w:pPr>
      <w:r w:rsidRPr="00B00225">
        <w:rPr>
          <w:rFonts w:ascii="Times New Roman" w:hAnsi="Times New Roman" w:cs="Times New Roman"/>
          <w:b/>
        </w:rPr>
        <w:t>This article is distributed by</w:t>
      </w:r>
      <w:r w:rsidR="00E422CE" w:rsidRPr="00B00225">
        <w:rPr>
          <w:rFonts w:ascii="Times New Roman" w:hAnsi="Times New Roman" w:cs="Times New Roman"/>
          <w:b/>
        </w:rPr>
        <w:t xml:space="preserve"> the</w:t>
      </w:r>
      <w:r w:rsidRPr="00B00225">
        <w:rPr>
          <w:rFonts w:ascii="Times New Roman" w:hAnsi="Times New Roman" w:cs="Times New Roman"/>
          <w:b/>
        </w:rPr>
        <w:t xml:space="preserve"> NASA Night Sky Network </w:t>
      </w:r>
    </w:p>
    <w:p w:rsidR="004115ED" w:rsidRPr="00B00225" w:rsidRDefault="00805EC4" w:rsidP="00B00225">
      <w:pPr>
        <w:ind w:left="720"/>
        <w:contextualSpacing w:val="0"/>
        <w:rPr>
          <w:rFonts w:ascii="Times New Roman" w:hAnsi="Times New Roman" w:cs="Times New Roman"/>
        </w:rPr>
      </w:pPr>
      <w:r w:rsidRPr="00B00225">
        <w:rPr>
          <w:rFonts w:ascii="Times New Roman" w:hAnsi="Times New Roman" w:cs="Times New Roman"/>
        </w:rPr>
        <w:t>NASA’s</w:t>
      </w:r>
      <w:r w:rsidR="004115ED" w:rsidRPr="00B00225">
        <w:rPr>
          <w:rFonts w:ascii="Times New Roman" w:hAnsi="Times New Roman" w:cs="Times New Roman"/>
        </w:rPr>
        <w:t xml:space="preserve"> Night Sky Network program supports astronomy clubs across the USA dedicated to astronomy outreach. Visit </w:t>
      </w:r>
      <w:hyperlink r:id="rId8" w:history="1">
        <w:r w:rsidR="004115ED" w:rsidRPr="00B00225">
          <w:rPr>
            <w:rStyle w:val="Hyperlink"/>
            <w:rFonts w:ascii="Times New Roman" w:hAnsi="Times New Roman" w:cs="Times New Roman"/>
          </w:rPr>
          <w:t>nightsky.jpl.nasa.org</w:t>
        </w:r>
      </w:hyperlink>
      <w:r w:rsidR="004115ED" w:rsidRPr="00B00225">
        <w:rPr>
          <w:rFonts w:ascii="Times New Roman" w:hAnsi="Times New Roman" w:cs="Times New Roman"/>
        </w:rPr>
        <w:t xml:space="preserve"> to find local clubs, events, and more! </w:t>
      </w:r>
    </w:p>
    <w:p w:rsidR="004115ED" w:rsidRPr="00B00225" w:rsidRDefault="004115ED" w:rsidP="00B00225">
      <w:pPr>
        <w:ind w:left="720"/>
        <w:contextualSpacing w:val="0"/>
        <w:jc w:val="center"/>
        <w:rPr>
          <w:rFonts w:ascii="Times New Roman" w:hAnsi="Times New Roman" w:cs="Times New Roman"/>
          <w:b/>
        </w:rPr>
      </w:pPr>
    </w:p>
    <w:p w:rsidR="00625786" w:rsidRPr="00B00225" w:rsidRDefault="00625786" w:rsidP="00B00225">
      <w:pPr>
        <w:pStyle w:val="NormalWeb"/>
        <w:spacing w:before="0" w:beforeAutospacing="0" w:after="0" w:afterAutospacing="0"/>
        <w:ind w:left="720"/>
        <w:jc w:val="center"/>
        <w:rPr>
          <w:sz w:val="26"/>
          <w:szCs w:val="26"/>
        </w:rPr>
      </w:pPr>
      <w:r w:rsidRPr="00B00225">
        <w:rPr>
          <w:b/>
          <w:bCs/>
          <w:color w:val="000000"/>
          <w:sz w:val="26"/>
          <w:szCs w:val="26"/>
        </w:rPr>
        <w:t>Spot the Stars of the Summer Triangle</w:t>
      </w:r>
    </w:p>
    <w:p w:rsidR="00625786" w:rsidRDefault="00625786" w:rsidP="006431C7">
      <w:pPr>
        <w:pStyle w:val="NormalWeb"/>
        <w:spacing w:before="0" w:beforeAutospacing="0" w:after="0" w:afterAutospacing="0"/>
        <w:ind w:left="720"/>
        <w:jc w:val="center"/>
        <w:rPr>
          <w:color w:val="000000"/>
          <w:sz w:val="22"/>
          <w:szCs w:val="22"/>
        </w:rPr>
      </w:pPr>
      <w:r w:rsidRPr="00B00225">
        <w:rPr>
          <w:color w:val="000000"/>
          <w:sz w:val="22"/>
          <w:szCs w:val="22"/>
        </w:rPr>
        <w:t>David Prosper</w:t>
      </w:r>
    </w:p>
    <w:p w:rsidR="006431C7" w:rsidRPr="006431C7" w:rsidRDefault="006431C7" w:rsidP="006431C7">
      <w:pPr>
        <w:pStyle w:val="NormalWeb"/>
        <w:spacing w:before="0" w:beforeAutospacing="0" w:after="0" w:afterAutospacing="0"/>
        <w:ind w:left="720"/>
        <w:jc w:val="center"/>
        <w:rPr>
          <w:color w:val="000000"/>
          <w:sz w:val="22"/>
          <w:szCs w:val="22"/>
        </w:rPr>
      </w:pPr>
    </w:p>
    <w:p w:rsidR="00625786" w:rsidRPr="00B00225" w:rsidRDefault="00625786" w:rsidP="00B00225">
      <w:pPr>
        <w:pStyle w:val="NormalWeb"/>
        <w:spacing w:before="0" w:beforeAutospacing="0" w:after="0" w:afterAutospacing="0"/>
        <w:ind w:left="720"/>
        <w:rPr>
          <w:sz w:val="22"/>
          <w:szCs w:val="22"/>
        </w:rPr>
      </w:pPr>
      <w:r w:rsidRPr="00B00225">
        <w:rPr>
          <w:color w:val="000000"/>
          <w:sz w:val="22"/>
          <w:szCs w:val="22"/>
        </w:rPr>
        <w:t xml:space="preserve">September skies are a showcase for the </w:t>
      </w:r>
      <w:r w:rsidRPr="00B00225">
        <w:rPr>
          <w:b/>
          <w:bCs/>
          <w:color w:val="000000"/>
          <w:sz w:val="22"/>
          <w:szCs w:val="22"/>
        </w:rPr>
        <w:t>Summer Triangle</w:t>
      </w:r>
      <w:r w:rsidRPr="00B00225">
        <w:rPr>
          <w:color w:val="000000"/>
          <w:sz w:val="22"/>
          <w:szCs w:val="22"/>
        </w:rPr>
        <w:t xml:space="preserve">, its three stars gleaming directly overhead after sunset. The </w:t>
      </w:r>
      <w:r w:rsidRPr="00B00225">
        <w:rPr>
          <w:b/>
          <w:bCs/>
          <w:color w:val="000000"/>
          <w:sz w:val="22"/>
          <w:szCs w:val="22"/>
        </w:rPr>
        <w:t>equinox</w:t>
      </w:r>
      <w:r w:rsidRPr="00B00225">
        <w:rPr>
          <w:color w:val="000000"/>
          <w:sz w:val="22"/>
          <w:szCs w:val="22"/>
        </w:rPr>
        <w:t xml:space="preserve"> ushers in the official change of seasons on September 23. </w:t>
      </w:r>
      <w:r w:rsidRPr="00B00225">
        <w:rPr>
          <w:b/>
          <w:bCs/>
          <w:color w:val="000000"/>
          <w:sz w:val="22"/>
          <w:szCs w:val="22"/>
        </w:rPr>
        <w:t>Jupiter</w:t>
      </w:r>
      <w:r w:rsidRPr="00B00225">
        <w:rPr>
          <w:color w:val="000000"/>
          <w:sz w:val="22"/>
          <w:szCs w:val="22"/>
        </w:rPr>
        <w:t xml:space="preserve"> and </w:t>
      </w:r>
      <w:r w:rsidRPr="00B00225">
        <w:rPr>
          <w:b/>
          <w:bCs/>
          <w:color w:val="000000"/>
          <w:sz w:val="22"/>
          <w:szCs w:val="22"/>
        </w:rPr>
        <w:t>Saturn</w:t>
      </w:r>
      <w:r w:rsidRPr="00B00225">
        <w:rPr>
          <w:color w:val="000000"/>
          <w:sz w:val="22"/>
          <w:szCs w:val="22"/>
        </w:rPr>
        <w:t xml:space="preserve"> maintain their vigil over the southern horizon, but set earlier each evening, while the terrestrial planets remain hidden.</w:t>
      </w:r>
    </w:p>
    <w:p w:rsidR="00625786" w:rsidRPr="00B00225" w:rsidRDefault="00625786" w:rsidP="00B00225">
      <w:pPr>
        <w:pStyle w:val="NormalWeb"/>
        <w:spacing w:before="0" w:beforeAutospacing="0" w:after="0" w:afterAutospacing="0"/>
        <w:ind w:left="720"/>
        <w:rPr>
          <w:sz w:val="22"/>
          <w:szCs w:val="22"/>
        </w:rPr>
      </w:pPr>
      <w:r w:rsidRPr="00B00225">
        <w:rPr>
          <w:color w:val="000000"/>
          <w:sz w:val="22"/>
          <w:szCs w:val="22"/>
        </w:rPr>
        <w:t> </w:t>
      </w:r>
    </w:p>
    <w:p w:rsidR="006431C7" w:rsidRDefault="00625786" w:rsidP="00B00225">
      <w:pPr>
        <w:pStyle w:val="NormalWeb"/>
        <w:spacing w:before="0" w:beforeAutospacing="0" w:after="0" w:afterAutospacing="0"/>
        <w:ind w:left="720"/>
        <w:rPr>
          <w:color w:val="000000"/>
          <w:sz w:val="22"/>
          <w:szCs w:val="22"/>
        </w:rPr>
      </w:pPr>
      <w:r w:rsidRPr="00B00225">
        <w:rPr>
          <w:color w:val="000000"/>
          <w:sz w:val="22"/>
          <w:szCs w:val="22"/>
        </w:rPr>
        <w:t>The bright three points of the</w:t>
      </w:r>
      <w:r w:rsidRPr="00B00225">
        <w:rPr>
          <w:b/>
          <w:bCs/>
          <w:color w:val="000000"/>
          <w:sz w:val="22"/>
          <w:szCs w:val="22"/>
        </w:rPr>
        <w:t xml:space="preserve"> Summer Triangle</w:t>
      </w:r>
      <w:r w:rsidRPr="00B00225">
        <w:rPr>
          <w:color w:val="000000"/>
          <w:sz w:val="22"/>
          <w:szCs w:val="22"/>
        </w:rPr>
        <w:t xml:space="preserve"> are among the first stars you can see after sunset: Deneb, Vega, and Altair.  The Summer Triangle is called an </w:t>
      </w:r>
      <w:r w:rsidRPr="00B00225">
        <w:rPr>
          <w:b/>
          <w:bCs/>
          <w:color w:val="000000"/>
          <w:sz w:val="22"/>
          <w:szCs w:val="22"/>
        </w:rPr>
        <w:t>asterism</w:t>
      </w:r>
      <w:r w:rsidRPr="00B00225">
        <w:rPr>
          <w:color w:val="000000"/>
          <w:sz w:val="22"/>
          <w:szCs w:val="22"/>
        </w:rPr>
        <w:t>, as it’s not an official constellation, but still a striking group of stars. However, the Triangle is the key to spotting multiple constellat</w:t>
      </w:r>
      <w:r w:rsidR="002D5304">
        <w:rPr>
          <w:color w:val="000000"/>
          <w:sz w:val="22"/>
          <w:szCs w:val="22"/>
        </w:rPr>
        <w:t>ions! It</w:t>
      </w:r>
      <w:r w:rsidRPr="00B00225">
        <w:rPr>
          <w:color w:val="000000"/>
          <w:sz w:val="22"/>
          <w:szCs w:val="22"/>
        </w:rPr>
        <w:t>s three stars are themselves the brightest in their respective constellations: Deneb, in Cygnus the Swan; Vega, in Lyra the Harp; and Altair, in Aquila the Eagle. That alone w</w:t>
      </w:r>
      <w:r w:rsidR="008E6538">
        <w:rPr>
          <w:color w:val="000000"/>
          <w:sz w:val="22"/>
          <w:szCs w:val="22"/>
        </w:rPr>
        <w:t xml:space="preserve">ould be impressive, but the Summer Triangle also contains </w:t>
      </w:r>
      <w:r w:rsidRPr="00B00225">
        <w:rPr>
          <w:color w:val="000000"/>
          <w:sz w:val="22"/>
          <w:szCs w:val="22"/>
        </w:rPr>
        <w:t>two small constellations</w:t>
      </w:r>
      <w:r w:rsidR="008E6538">
        <w:rPr>
          <w:color w:val="000000"/>
          <w:sz w:val="22"/>
          <w:szCs w:val="22"/>
        </w:rPr>
        <w:t xml:space="preserve"> inside its lines,</w:t>
      </w:r>
      <w:r w:rsidRPr="00B00225">
        <w:rPr>
          <w:color w:val="000000"/>
          <w:sz w:val="22"/>
          <w:szCs w:val="22"/>
        </w:rPr>
        <w:t xml:space="preserve"> Vulpecula the Fox and Sagitta the Arrow</w:t>
      </w:r>
      <w:r w:rsidR="00CB0055">
        <w:rPr>
          <w:color w:val="000000"/>
          <w:sz w:val="22"/>
          <w:szCs w:val="22"/>
        </w:rPr>
        <w:t xml:space="preserve">. There is even another small constellation just outside its borders: </w:t>
      </w:r>
      <w:r w:rsidRPr="00B00225">
        <w:rPr>
          <w:color w:val="000000"/>
          <w:sz w:val="22"/>
          <w:szCs w:val="22"/>
        </w:rPr>
        <w:t>diminut</w:t>
      </w:r>
      <w:r w:rsidR="00C74C9E">
        <w:rPr>
          <w:color w:val="000000"/>
          <w:sz w:val="22"/>
          <w:szCs w:val="22"/>
        </w:rPr>
        <w:t>ive Delphinus the Dolph</w:t>
      </w:r>
      <w:r w:rsidR="00CB0055">
        <w:rPr>
          <w:color w:val="000000"/>
          <w:sz w:val="22"/>
          <w:szCs w:val="22"/>
        </w:rPr>
        <w:t>in</w:t>
      </w:r>
      <w:r w:rsidRPr="00B00225">
        <w:rPr>
          <w:color w:val="000000"/>
          <w:sz w:val="22"/>
          <w:szCs w:val="22"/>
        </w:rPr>
        <w:t>. The Summer Triangle is huge!</w:t>
      </w:r>
    </w:p>
    <w:p w:rsidR="006431C7" w:rsidRDefault="006431C7" w:rsidP="00B00225">
      <w:pPr>
        <w:pStyle w:val="NormalWeb"/>
        <w:spacing w:before="0" w:beforeAutospacing="0" w:after="0" w:afterAutospacing="0"/>
        <w:ind w:left="720"/>
        <w:rPr>
          <w:color w:val="000000"/>
          <w:sz w:val="22"/>
          <w:szCs w:val="22"/>
        </w:rPr>
      </w:pPr>
    </w:p>
    <w:p w:rsidR="00625786" w:rsidRPr="00B00225" w:rsidRDefault="006431C7" w:rsidP="00B00225">
      <w:pPr>
        <w:pStyle w:val="NormalWeb"/>
        <w:spacing w:before="0" w:beforeAutospacing="0" w:after="0" w:afterAutospacing="0"/>
        <w:ind w:left="720"/>
        <w:rPr>
          <w:sz w:val="22"/>
          <w:szCs w:val="22"/>
        </w:rPr>
      </w:pPr>
      <w:bookmarkStart w:id="0" w:name="_GoBack"/>
      <w:bookmarkEnd w:id="0"/>
      <w:r>
        <w:rPr>
          <w:color w:val="000000"/>
          <w:sz w:val="22"/>
          <w:szCs w:val="22"/>
        </w:rPr>
        <w:t>T</w:t>
      </w:r>
      <w:r w:rsidR="00625786" w:rsidRPr="00B00225">
        <w:rPr>
          <w:color w:val="000000"/>
          <w:sz w:val="22"/>
          <w:szCs w:val="22"/>
        </w:rPr>
        <w:t xml:space="preserve">he </w:t>
      </w:r>
      <w:r w:rsidR="00625786" w:rsidRPr="00B00225">
        <w:rPr>
          <w:b/>
          <w:bCs/>
          <w:color w:val="000000"/>
          <w:sz w:val="22"/>
          <w:szCs w:val="22"/>
        </w:rPr>
        <w:t xml:space="preserve">equinox </w:t>
      </w:r>
      <w:r w:rsidR="00625786" w:rsidRPr="00B00225">
        <w:rPr>
          <w:color w:val="000000"/>
          <w:sz w:val="22"/>
          <w:szCs w:val="22"/>
        </w:rPr>
        <w:t>occurs on September 23, officially ushering in autumn for folks in the Northern Hemisphere and bringing with it longer nights and shorter days</w:t>
      </w:r>
      <w:r w:rsidR="002D5304">
        <w:rPr>
          <w:color w:val="000000"/>
          <w:sz w:val="22"/>
          <w:szCs w:val="22"/>
        </w:rPr>
        <w:t xml:space="preserve">, </w:t>
      </w:r>
      <w:r w:rsidR="00625786" w:rsidRPr="00B00225">
        <w:rPr>
          <w:color w:val="000000"/>
          <w:sz w:val="22"/>
          <w:szCs w:val="22"/>
        </w:rPr>
        <w:t>a change many stargazers appreciate. Right before sunrise on the 23</w:t>
      </w:r>
      <w:r w:rsidR="00625786" w:rsidRPr="00B00225">
        <w:rPr>
          <w:color w:val="000000"/>
          <w:sz w:val="22"/>
          <w:szCs w:val="22"/>
          <w:vertAlign w:val="superscript"/>
        </w:rPr>
        <w:t>rd</w:t>
      </w:r>
      <w:r w:rsidR="002D5304">
        <w:rPr>
          <w:color w:val="000000"/>
          <w:sz w:val="22"/>
          <w:szCs w:val="22"/>
        </w:rPr>
        <w:t xml:space="preserve">, </w:t>
      </w:r>
      <w:r w:rsidR="00625786" w:rsidRPr="00B00225">
        <w:rPr>
          <w:color w:val="000000"/>
          <w:sz w:val="22"/>
          <w:szCs w:val="22"/>
        </w:rPr>
        <w:t xml:space="preserve">look for Deneb - the Summer Triangle’s last visible point - flickering right above the western horizon, almost as if saying </w:t>
      </w:r>
      <w:r w:rsidR="002D5304">
        <w:rPr>
          <w:color w:val="000000"/>
          <w:sz w:val="22"/>
          <w:szCs w:val="22"/>
        </w:rPr>
        <w:t>goodbye</w:t>
      </w:r>
      <w:r w:rsidR="00625786" w:rsidRPr="00B00225">
        <w:rPr>
          <w:color w:val="000000"/>
          <w:sz w:val="22"/>
          <w:szCs w:val="22"/>
        </w:rPr>
        <w:t xml:space="preserve"> to summer.</w:t>
      </w:r>
    </w:p>
    <w:p w:rsidR="00625786" w:rsidRPr="00B00225" w:rsidRDefault="00625786" w:rsidP="00B00225">
      <w:pPr>
        <w:pStyle w:val="NormalWeb"/>
        <w:spacing w:before="0" w:beforeAutospacing="0" w:after="0" w:afterAutospacing="0"/>
        <w:ind w:left="720"/>
        <w:rPr>
          <w:sz w:val="22"/>
          <w:szCs w:val="22"/>
        </w:rPr>
      </w:pPr>
      <w:r w:rsidRPr="00B00225">
        <w:rPr>
          <w:color w:val="000000"/>
          <w:sz w:val="22"/>
          <w:szCs w:val="22"/>
        </w:rPr>
        <w:t> </w:t>
      </w:r>
    </w:p>
    <w:p w:rsidR="00625786" w:rsidRPr="00B00225" w:rsidRDefault="00625786" w:rsidP="00B00225">
      <w:pPr>
        <w:pStyle w:val="NormalWeb"/>
        <w:spacing w:before="0" w:beforeAutospacing="0" w:after="0" w:afterAutospacing="0"/>
        <w:ind w:left="720"/>
        <w:rPr>
          <w:sz w:val="22"/>
          <w:szCs w:val="22"/>
        </w:rPr>
      </w:pPr>
      <w:r w:rsidRPr="00B00225">
        <w:rPr>
          <w:color w:val="000000"/>
          <w:sz w:val="22"/>
          <w:szCs w:val="22"/>
        </w:rPr>
        <w:t>The Summer Triangle region is home to many important astronomical discoveries. Cygnus X-1, the first confirmed black hole, was initially detected here by x-ray equipment on board a sounding rocket launched in 1964. NASA’s Kepler Mission, which revolutionized our understanding of exoplanets, discovered thousands of planet candidates within its initial field of view in Cygnus. The Dumbbell Nebula (M27), the first planetary nebula discovered, was spotted by Charles Messier in the diminutive constellation Vulpecula way back in 1764!</w:t>
      </w:r>
    </w:p>
    <w:p w:rsidR="00625786" w:rsidRPr="00B00225" w:rsidRDefault="00625786" w:rsidP="00B00225">
      <w:pPr>
        <w:pStyle w:val="NormalWeb"/>
        <w:spacing w:before="0" w:beforeAutospacing="0" w:after="0" w:afterAutospacing="0"/>
        <w:ind w:left="720"/>
        <w:rPr>
          <w:sz w:val="22"/>
          <w:szCs w:val="22"/>
        </w:rPr>
      </w:pPr>
      <w:r w:rsidRPr="00B00225">
        <w:rPr>
          <w:color w:val="000000"/>
          <w:sz w:val="22"/>
          <w:szCs w:val="22"/>
        </w:rPr>
        <w:t> </w:t>
      </w:r>
    </w:p>
    <w:p w:rsidR="00625786" w:rsidRPr="00B00225" w:rsidRDefault="00625786" w:rsidP="00B00225">
      <w:pPr>
        <w:pStyle w:val="NormalWeb"/>
        <w:spacing w:before="0" w:beforeAutospacing="0" w:after="0" w:afterAutospacing="0"/>
        <w:ind w:left="720"/>
        <w:rPr>
          <w:sz w:val="22"/>
          <w:szCs w:val="22"/>
        </w:rPr>
      </w:pPr>
      <w:r w:rsidRPr="00B00225">
        <w:rPr>
          <w:color w:val="000000"/>
          <w:sz w:val="22"/>
          <w:szCs w:val="22"/>
        </w:rPr>
        <w:t xml:space="preserve">Planet watchers can easily find </w:t>
      </w:r>
      <w:r w:rsidRPr="00B00225">
        <w:rPr>
          <w:b/>
          <w:bCs/>
          <w:color w:val="000000"/>
          <w:sz w:val="22"/>
          <w:szCs w:val="22"/>
        </w:rPr>
        <w:t xml:space="preserve">Jupiter </w:t>
      </w:r>
      <w:r w:rsidRPr="00B00225">
        <w:rPr>
          <w:color w:val="000000"/>
          <w:sz w:val="22"/>
          <w:szCs w:val="22"/>
        </w:rPr>
        <w:t xml:space="preserve">and </w:t>
      </w:r>
      <w:r w:rsidRPr="00B00225">
        <w:rPr>
          <w:b/>
          <w:bCs/>
          <w:color w:val="000000"/>
          <w:sz w:val="22"/>
          <w:szCs w:val="22"/>
        </w:rPr>
        <w:t xml:space="preserve">Saturn </w:t>
      </w:r>
      <w:r w:rsidRPr="00B00225">
        <w:rPr>
          <w:color w:val="000000"/>
          <w:sz w:val="22"/>
          <w:szCs w:val="22"/>
        </w:rPr>
        <w:t>shining in the south after sunset, with Jupiter to the right and brighter than Saturn. At the beginning of September, Jupiter sets shortly after midnight, with Saturn following a couple of hours later, around 2:00am. By month’s end the gas giant duo are setting noticeably earlier: Jupiter sets right before 10:30pm, with Saturn following just after midnight. Thankfully for planet watchers, earlier fall sunsets help these giant worlds remain in view for a bit longer. The terrestrial planets, Mars, Venus, and Mercury, remain hidden in the Sun’s glare for the entire month.</w:t>
      </w:r>
    </w:p>
    <w:p w:rsidR="00625786" w:rsidRPr="00B00225" w:rsidRDefault="00625786" w:rsidP="00B00225">
      <w:pPr>
        <w:pStyle w:val="NormalWeb"/>
        <w:spacing w:before="0" w:beforeAutospacing="0" w:after="0" w:afterAutospacing="0"/>
        <w:ind w:left="720"/>
        <w:rPr>
          <w:sz w:val="22"/>
          <w:szCs w:val="22"/>
        </w:rPr>
      </w:pPr>
      <w:r w:rsidRPr="00B00225">
        <w:rPr>
          <w:color w:val="000000"/>
          <w:sz w:val="22"/>
          <w:szCs w:val="22"/>
        </w:rPr>
        <w:t> </w:t>
      </w:r>
    </w:p>
    <w:p w:rsidR="00625786" w:rsidRPr="00B00225" w:rsidRDefault="007B763B" w:rsidP="00B00225">
      <w:pPr>
        <w:pStyle w:val="NormalWeb"/>
        <w:spacing w:before="0" w:beforeAutospacing="0" w:after="0" w:afterAutospacing="0"/>
        <w:ind w:left="720"/>
        <w:rPr>
          <w:sz w:val="22"/>
          <w:szCs w:val="22"/>
        </w:rPr>
      </w:pPr>
      <w:r>
        <w:rPr>
          <w:color w:val="000000"/>
          <w:sz w:val="22"/>
          <w:szCs w:val="22"/>
        </w:rPr>
        <w:t>Discover</w:t>
      </w:r>
      <w:r w:rsidR="000D441A">
        <w:rPr>
          <w:color w:val="000000"/>
          <w:sz w:val="22"/>
          <w:szCs w:val="22"/>
        </w:rPr>
        <w:t xml:space="preserve"> the latest in space science </w:t>
      </w:r>
      <w:r w:rsidR="005E68E4">
        <w:rPr>
          <w:color w:val="000000"/>
          <w:sz w:val="22"/>
          <w:szCs w:val="22"/>
        </w:rPr>
        <w:t>from</w:t>
      </w:r>
      <w:r w:rsidR="00625786" w:rsidRPr="00B00225">
        <w:rPr>
          <w:color w:val="000000"/>
          <w:sz w:val="22"/>
          <w:szCs w:val="22"/>
        </w:rPr>
        <w:t xml:space="preserve"> the NASA missions studying our universe </w:t>
      </w:r>
      <w:r w:rsidR="002D5304">
        <w:rPr>
          <w:color w:val="000000"/>
          <w:sz w:val="22"/>
          <w:szCs w:val="22"/>
        </w:rPr>
        <w:t xml:space="preserve">at </w:t>
      </w:r>
      <w:hyperlink r:id="rId9" w:history="1">
        <w:r w:rsidR="00625786" w:rsidRPr="00B00225">
          <w:rPr>
            <w:rStyle w:val="Hyperlink"/>
            <w:rFonts w:eastAsia="Arial"/>
            <w:color w:val="1155CC"/>
            <w:sz w:val="22"/>
            <w:szCs w:val="22"/>
          </w:rPr>
          <w:t>nasa.gov</w:t>
        </w:r>
      </w:hyperlink>
    </w:p>
    <w:p w:rsidR="00200FA7" w:rsidRDefault="00970A95" w:rsidP="005D75A4">
      <w:pPr>
        <w:ind w:left="720"/>
        <w:rPr>
          <w:rFonts w:ascii="Times New Roman" w:hAnsi="Times New Roman" w:cs="Times New Roman"/>
        </w:rPr>
      </w:pPr>
      <w:r w:rsidRPr="00B00225">
        <w:rPr>
          <w:rFonts w:ascii="Times New Roman" w:hAnsi="Times New Roman" w:cs="Times New Roman"/>
          <w:noProof/>
          <w:lang w:val="en-US"/>
        </w:rPr>
        <w:lastRenderedPageBreak/>
        <w:drawing>
          <wp:inline distT="0" distB="0" distL="0" distR="0" wp14:anchorId="63F757C5" wp14:editId="22EEFEFA">
            <wp:extent cx="5219081" cy="3749040"/>
            <wp:effectExtent l="0" t="0" r="635" b="3810"/>
            <wp:docPr id="2" name="Picture 2" descr="A detailed map of the area around the Summer Triangle, with many constellations, stars, and deep sky objects identified throughout. The Kepler Mission's field of view is also overlaid onto this image near the top &quot;wing&quot; of the constellation Cygnus." title="Finder Chart of Deep Sky Objects in the Summer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NSN - Current Work\Night Sky Notes\PartnerArticle-September\TripTrianglePreview-18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081" cy="3749040"/>
                    </a:xfrm>
                    <a:prstGeom prst="rect">
                      <a:avLst/>
                    </a:prstGeom>
                    <a:noFill/>
                    <a:ln>
                      <a:noFill/>
                    </a:ln>
                  </pic:spPr>
                </pic:pic>
              </a:graphicData>
            </a:graphic>
          </wp:inline>
        </w:drawing>
      </w:r>
    </w:p>
    <w:p w:rsidR="005D75A4" w:rsidRPr="00B00225" w:rsidRDefault="005D75A4" w:rsidP="005D75A4">
      <w:pPr>
        <w:ind w:left="720"/>
        <w:rPr>
          <w:rFonts w:ascii="Times New Roman" w:hAnsi="Times New Roman" w:cs="Times New Roman"/>
        </w:rPr>
      </w:pPr>
      <w:r w:rsidRPr="005D75A4">
        <w:rPr>
          <w:rFonts w:ascii="Times New Roman" w:hAnsi="Times New Roman" w:cs="Times New Roman"/>
          <w:b/>
          <w:i/>
        </w:rPr>
        <w:t>Caption</w:t>
      </w:r>
      <w:r w:rsidRPr="005D75A4">
        <w:rPr>
          <w:rFonts w:ascii="Times New Roman" w:hAnsi="Times New Roman" w:cs="Times New Roman"/>
          <w:i/>
        </w:rPr>
        <w:t>: Once you spot the Summer Triangle, you can explore the cosmic treasures found in this busy region of the Milky Way. Make sure to “Take a Trip Around the Triangle</w:t>
      </w:r>
      <w:proofErr w:type="gramStart"/>
      <w:r w:rsidRPr="005D75A4">
        <w:rPr>
          <w:rFonts w:ascii="Times New Roman" w:hAnsi="Times New Roman" w:cs="Times New Roman"/>
          <w:i/>
        </w:rPr>
        <w:t>“ before</w:t>
      </w:r>
      <w:proofErr w:type="gramEnd"/>
      <w:r w:rsidRPr="005D75A4">
        <w:rPr>
          <w:rFonts w:ascii="Times New Roman" w:hAnsi="Times New Roman" w:cs="Times New Roman"/>
          <w:i/>
        </w:rPr>
        <w:t xml:space="preserve"> it sets this fall! Find the full handout at </w:t>
      </w:r>
      <w:hyperlink r:id="rId11" w:history="1">
        <w:r w:rsidRPr="005D75A4">
          <w:rPr>
            <w:rStyle w:val="Hyperlink"/>
            <w:rFonts w:ascii="Times New Roman" w:hAnsi="Times New Roman" w:cs="Times New Roman"/>
            <w:b/>
            <w:i/>
          </w:rPr>
          <w:t>bit.ly/</w:t>
        </w:r>
        <w:proofErr w:type="spellStart"/>
        <w:r w:rsidRPr="005D75A4">
          <w:rPr>
            <w:rStyle w:val="Hyperlink"/>
            <w:rFonts w:ascii="Times New Roman" w:hAnsi="Times New Roman" w:cs="Times New Roman"/>
            <w:b/>
            <w:i/>
          </w:rPr>
          <w:t>TriangleTrip</w:t>
        </w:r>
        <w:proofErr w:type="spellEnd"/>
      </w:hyperlink>
    </w:p>
    <w:p w:rsidR="00200FA7" w:rsidRPr="00B00225" w:rsidRDefault="004F314C" w:rsidP="00B00225">
      <w:pPr>
        <w:pStyle w:val="NormalWeb"/>
        <w:spacing w:before="0" w:beforeAutospacing="0" w:after="0" w:afterAutospacing="0"/>
        <w:ind w:left="720"/>
        <w:jc w:val="both"/>
        <w:rPr>
          <w:sz w:val="22"/>
          <w:szCs w:val="22"/>
        </w:rPr>
      </w:pPr>
      <w:r w:rsidRPr="00B0022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star chart featuring a wide region around the Summer Triangle,  to help aid in finding not only the Summer Triangle and its member stars and constellations, but another large, nearby asterism: the Great Square of Pegasus, in the bottom left. The W-shaped (or M-shaped, depending on your point of view) constellation Cassiopeia is also featured in the upper left." style="width:6in;height:270pt">
            <v:imagedata r:id="rId12" o:title="summer triangle finder-color-CMYK-print"/>
          </v:shape>
        </w:pict>
      </w:r>
    </w:p>
    <w:p w:rsidR="005B0094" w:rsidRPr="00B00225" w:rsidRDefault="00F13C29" w:rsidP="00B00225">
      <w:pPr>
        <w:pStyle w:val="NormalWeb"/>
        <w:spacing w:before="0" w:beforeAutospacing="0" w:after="0" w:afterAutospacing="0"/>
        <w:ind w:left="720"/>
        <w:jc w:val="both"/>
        <w:rPr>
          <w:i/>
        </w:rPr>
      </w:pPr>
      <w:r w:rsidRPr="005D75A4">
        <w:rPr>
          <w:b/>
          <w:i/>
          <w:sz w:val="22"/>
          <w:szCs w:val="22"/>
        </w:rPr>
        <w:t>Caption</w:t>
      </w:r>
      <w:r>
        <w:rPr>
          <w:i/>
          <w:sz w:val="22"/>
          <w:szCs w:val="22"/>
        </w:rPr>
        <w:t>:</w:t>
      </w:r>
      <w:r w:rsidR="00965DE4" w:rsidRPr="00B00225">
        <w:rPr>
          <w:i/>
          <w:sz w:val="22"/>
          <w:szCs w:val="22"/>
        </w:rPr>
        <w:t xml:space="preserve"> This wide</w:t>
      </w:r>
      <w:r w:rsidR="00B00225">
        <w:rPr>
          <w:i/>
          <w:sz w:val="22"/>
          <w:szCs w:val="22"/>
        </w:rPr>
        <w:t>r</w:t>
      </w:r>
      <w:r w:rsidR="005B0094" w:rsidRPr="00B00225">
        <w:rPr>
          <w:i/>
          <w:sz w:val="22"/>
          <w:szCs w:val="22"/>
        </w:rPr>
        <w:t xml:space="preserve"> view of the</w:t>
      </w:r>
      <w:r>
        <w:rPr>
          <w:i/>
          <w:sz w:val="22"/>
          <w:szCs w:val="22"/>
        </w:rPr>
        <w:t xml:space="preserve"> area around the</w:t>
      </w:r>
      <w:r w:rsidR="005B0094" w:rsidRPr="00B00225">
        <w:rPr>
          <w:i/>
          <w:sz w:val="22"/>
          <w:szCs w:val="22"/>
        </w:rPr>
        <w:t xml:space="preserve"> S</w:t>
      </w:r>
      <w:r>
        <w:rPr>
          <w:i/>
          <w:sz w:val="22"/>
          <w:szCs w:val="22"/>
        </w:rPr>
        <w:t xml:space="preserve">ummer </w:t>
      </w:r>
      <w:r w:rsidR="00965DE4" w:rsidRPr="00B00225">
        <w:rPr>
          <w:i/>
          <w:sz w:val="22"/>
          <w:szCs w:val="22"/>
        </w:rPr>
        <w:t xml:space="preserve">Triangle includes another nearby asterism: </w:t>
      </w:r>
      <w:r w:rsidR="005B0094" w:rsidRPr="00B00225">
        <w:rPr>
          <w:i/>
          <w:sz w:val="22"/>
          <w:szCs w:val="22"/>
        </w:rPr>
        <w:t>the Great Square of Pegasus.</w:t>
      </w:r>
    </w:p>
    <w:sectPr w:rsidR="005B0094" w:rsidRPr="00B0022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5E1" w:rsidRDefault="000155E1">
      <w:pPr>
        <w:spacing w:line="240" w:lineRule="auto"/>
      </w:pPr>
      <w:r>
        <w:separator/>
      </w:r>
    </w:p>
  </w:endnote>
  <w:endnote w:type="continuationSeparator" w:id="0">
    <w:p w:rsidR="000155E1" w:rsidRDefault="00015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C7" w:rsidRDefault="00643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C7" w:rsidRDefault="00643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C7" w:rsidRDefault="00643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5E1" w:rsidRDefault="000155E1">
      <w:pPr>
        <w:spacing w:line="240" w:lineRule="auto"/>
      </w:pPr>
      <w:r>
        <w:separator/>
      </w:r>
    </w:p>
  </w:footnote>
  <w:footnote w:type="continuationSeparator" w:id="0">
    <w:p w:rsidR="000155E1" w:rsidRDefault="000155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C7" w:rsidRDefault="00643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6F" w:rsidRDefault="000155E1" w:rsidP="00AF04FC">
    <w:pPr>
      <w:pStyle w:val="Header"/>
    </w:pPr>
  </w:p>
  <w:p w:rsidR="0009406F" w:rsidRDefault="000155E1" w:rsidP="00AF04FC">
    <w:pPr>
      <w:pStyle w:val="Header"/>
    </w:pPr>
  </w:p>
  <w:p w:rsidR="00D27AD7" w:rsidRPr="00916F2A" w:rsidRDefault="004115ED" w:rsidP="00AF04FC">
    <w:pPr>
      <w:pStyle w:val="Header"/>
      <w:rPr>
        <w:rFonts w:ascii="Times New Roman" w:hAnsi="Times New Roman" w:cs="Times New Roman"/>
        <w:sz w:val="24"/>
        <w:szCs w:val="24"/>
      </w:rPr>
    </w:pPr>
    <w:r w:rsidRPr="00916F2A">
      <w:rPr>
        <w:rFonts w:ascii="Times New Roman" w:hAnsi="Times New Roman" w:cs="Times New Roman"/>
        <w:sz w:val="24"/>
        <w:szCs w:val="24"/>
      </w:rPr>
      <w:t xml:space="preserve">NASA </w:t>
    </w:r>
    <w:r>
      <w:rPr>
        <w:rFonts w:ascii="Times New Roman" w:hAnsi="Times New Roman" w:cs="Times New Roman"/>
        <w:sz w:val="24"/>
        <w:szCs w:val="24"/>
      </w:rPr>
      <w:t xml:space="preserve">Night Sky </w:t>
    </w:r>
    <w:r w:rsidR="00467ADB">
      <w:rPr>
        <w:rFonts w:ascii="Times New Roman" w:hAnsi="Times New Roman" w:cs="Times New Roman"/>
        <w:sz w:val="24"/>
        <w:szCs w:val="24"/>
      </w:rPr>
      <w:t>Notes</w:t>
    </w:r>
    <w:r w:rsidRPr="00916F2A">
      <w:rPr>
        <w:rFonts w:ascii="Times New Roman" w:hAnsi="Times New Roman" w:cs="Times New Roman"/>
        <w:sz w:val="24"/>
        <w:szCs w:val="24"/>
      </w:rPr>
      <w:tab/>
    </w:r>
    <w:r w:rsidRPr="00916F2A">
      <w:rPr>
        <w:rFonts w:ascii="Times New Roman" w:hAnsi="Times New Roman" w:cs="Times New Roman"/>
        <w:sz w:val="24"/>
        <w:szCs w:val="24"/>
      </w:rPr>
      <w:tab/>
    </w:r>
    <w:r w:rsidR="00FE66F3">
      <w:rPr>
        <w:rFonts w:ascii="Times New Roman" w:hAnsi="Times New Roman" w:cs="Times New Roman"/>
        <w:sz w:val="24"/>
        <w:szCs w:val="24"/>
      </w:rPr>
      <w:t>September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C7" w:rsidRDefault="00643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ED"/>
    <w:rsid w:val="000155E1"/>
    <w:rsid w:val="00023EC4"/>
    <w:rsid w:val="000421DF"/>
    <w:rsid w:val="00070983"/>
    <w:rsid w:val="000929B0"/>
    <w:rsid w:val="000A7A78"/>
    <w:rsid w:val="000D441A"/>
    <w:rsid w:val="00121756"/>
    <w:rsid w:val="00162784"/>
    <w:rsid w:val="00174460"/>
    <w:rsid w:val="00192D49"/>
    <w:rsid w:val="001D0F77"/>
    <w:rsid w:val="00200FA7"/>
    <w:rsid w:val="00217ADF"/>
    <w:rsid w:val="00253EE6"/>
    <w:rsid w:val="002A10A2"/>
    <w:rsid w:val="002D5304"/>
    <w:rsid w:val="00301E07"/>
    <w:rsid w:val="00306AA6"/>
    <w:rsid w:val="00345723"/>
    <w:rsid w:val="00366083"/>
    <w:rsid w:val="003B1183"/>
    <w:rsid w:val="003B1C16"/>
    <w:rsid w:val="003B254F"/>
    <w:rsid w:val="003C5186"/>
    <w:rsid w:val="003F7E1F"/>
    <w:rsid w:val="004115ED"/>
    <w:rsid w:val="004140A0"/>
    <w:rsid w:val="0042205B"/>
    <w:rsid w:val="00467ADB"/>
    <w:rsid w:val="00482E11"/>
    <w:rsid w:val="004A42AA"/>
    <w:rsid w:val="004B5F70"/>
    <w:rsid w:val="004F314C"/>
    <w:rsid w:val="00537BAC"/>
    <w:rsid w:val="00547CAE"/>
    <w:rsid w:val="005A661D"/>
    <w:rsid w:val="005B0094"/>
    <w:rsid w:val="005B581D"/>
    <w:rsid w:val="005C4640"/>
    <w:rsid w:val="005D1608"/>
    <w:rsid w:val="005D75A4"/>
    <w:rsid w:val="005E0B10"/>
    <w:rsid w:val="005E68E4"/>
    <w:rsid w:val="0060349C"/>
    <w:rsid w:val="00625786"/>
    <w:rsid w:val="006427BB"/>
    <w:rsid w:val="006431C7"/>
    <w:rsid w:val="007263FB"/>
    <w:rsid w:val="007273A6"/>
    <w:rsid w:val="007B763B"/>
    <w:rsid w:val="007D35E0"/>
    <w:rsid w:val="008038F0"/>
    <w:rsid w:val="00805EC4"/>
    <w:rsid w:val="00870670"/>
    <w:rsid w:val="00897EC4"/>
    <w:rsid w:val="008A7F76"/>
    <w:rsid w:val="008D0AED"/>
    <w:rsid w:val="008D3571"/>
    <w:rsid w:val="008E6538"/>
    <w:rsid w:val="00900889"/>
    <w:rsid w:val="00904BD5"/>
    <w:rsid w:val="0091618D"/>
    <w:rsid w:val="00965DE4"/>
    <w:rsid w:val="00970A95"/>
    <w:rsid w:val="009875DC"/>
    <w:rsid w:val="009E1A2E"/>
    <w:rsid w:val="00AA64C8"/>
    <w:rsid w:val="00AA7ED3"/>
    <w:rsid w:val="00AB1D32"/>
    <w:rsid w:val="00AD1CCA"/>
    <w:rsid w:val="00AF4CDA"/>
    <w:rsid w:val="00B00225"/>
    <w:rsid w:val="00B23F61"/>
    <w:rsid w:val="00B24D25"/>
    <w:rsid w:val="00B4329D"/>
    <w:rsid w:val="00B6201D"/>
    <w:rsid w:val="00B750F0"/>
    <w:rsid w:val="00BD435E"/>
    <w:rsid w:val="00BE5C12"/>
    <w:rsid w:val="00C1304B"/>
    <w:rsid w:val="00C35476"/>
    <w:rsid w:val="00C45B3B"/>
    <w:rsid w:val="00C74C9E"/>
    <w:rsid w:val="00CB0055"/>
    <w:rsid w:val="00CE7A25"/>
    <w:rsid w:val="00D159E0"/>
    <w:rsid w:val="00DB379B"/>
    <w:rsid w:val="00DB6358"/>
    <w:rsid w:val="00E06072"/>
    <w:rsid w:val="00E26716"/>
    <w:rsid w:val="00E422CE"/>
    <w:rsid w:val="00E52A22"/>
    <w:rsid w:val="00EB131D"/>
    <w:rsid w:val="00EE3594"/>
    <w:rsid w:val="00F13C29"/>
    <w:rsid w:val="00F244EF"/>
    <w:rsid w:val="00FB17A1"/>
    <w:rsid w:val="00FC1406"/>
    <w:rsid w:val="00FC6E43"/>
    <w:rsid w:val="00FE66F3"/>
    <w:rsid w:val="00FF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15E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ED"/>
    <w:rPr>
      <w:color w:val="0000FF" w:themeColor="hyperlink"/>
      <w:u w:val="single"/>
    </w:rPr>
  </w:style>
  <w:style w:type="paragraph" w:styleId="Header">
    <w:name w:val="header"/>
    <w:basedOn w:val="Normal"/>
    <w:link w:val="HeaderChar"/>
    <w:uiPriority w:val="99"/>
    <w:unhideWhenUsed/>
    <w:rsid w:val="004115ED"/>
    <w:pPr>
      <w:tabs>
        <w:tab w:val="center" w:pos="4680"/>
        <w:tab w:val="right" w:pos="9360"/>
      </w:tabs>
      <w:spacing w:line="240" w:lineRule="auto"/>
    </w:pPr>
  </w:style>
  <w:style w:type="character" w:customStyle="1" w:styleId="HeaderChar">
    <w:name w:val="Header Char"/>
    <w:basedOn w:val="DefaultParagraphFont"/>
    <w:link w:val="Header"/>
    <w:uiPriority w:val="99"/>
    <w:rsid w:val="004115ED"/>
    <w:rPr>
      <w:rFonts w:ascii="Arial" w:eastAsia="Arial" w:hAnsi="Arial" w:cs="Arial"/>
      <w:lang w:val="en"/>
    </w:rPr>
  </w:style>
  <w:style w:type="paragraph" w:styleId="Footer">
    <w:name w:val="footer"/>
    <w:basedOn w:val="Normal"/>
    <w:link w:val="FooterChar"/>
    <w:uiPriority w:val="99"/>
    <w:unhideWhenUsed/>
    <w:rsid w:val="004115ED"/>
    <w:pPr>
      <w:tabs>
        <w:tab w:val="center" w:pos="4680"/>
        <w:tab w:val="right" w:pos="9360"/>
      </w:tabs>
      <w:spacing w:line="240" w:lineRule="auto"/>
    </w:pPr>
  </w:style>
  <w:style w:type="character" w:customStyle="1" w:styleId="FooterChar">
    <w:name w:val="Footer Char"/>
    <w:basedOn w:val="DefaultParagraphFont"/>
    <w:link w:val="Footer"/>
    <w:uiPriority w:val="99"/>
    <w:rsid w:val="004115ED"/>
    <w:rPr>
      <w:rFonts w:ascii="Arial" w:eastAsia="Arial" w:hAnsi="Arial" w:cs="Arial"/>
      <w:lang w:val="en"/>
    </w:rPr>
  </w:style>
  <w:style w:type="paragraph" w:styleId="BalloonText">
    <w:name w:val="Balloon Text"/>
    <w:basedOn w:val="Normal"/>
    <w:link w:val="BalloonTextChar"/>
    <w:uiPriority w:val="99"/>
    <w:semiHidden/>
    <w:unhideWhenUsed/>
    <w:rsid w:val="004115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ED"/>
    <w:rPr>
      <w:rFonts w:ascii="Tahoma" w:eastAsia="Arial" w:hAnsi="Tahoma" w:cs="Tahoma"/>
      <w:sz w:val="16"/>
      <w:szCs w:val="16"/>
      <w:lang w:val="en"/>
    </w:rPr>
  </w:style>
  <w:style w:type="paragraph" w:styleId="NormalWeb">
    <w:name w:val="Normal (Web)"/>
    <w:basedOn w:val="Normal"/>
    <w:uiPriority w:val="99"/>
    <w:unhideWhenUsed/>
    <w:rsid w:val="00625786"/>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625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15E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ED"/>
    <w:rPr>
      <w:color w:val="0000FF" w:themeColor="hyperlink"/>
      <w:u w:val="single"/>
    </w:rPr>
  </w:style>
  <w:style w:type="paragraph" w:styleId="Header">
    <w:name w:val="header"/>
    <w:basedOn w:val="Normal"/>
    <w:link w:val="HeaderChar"/>
    <w:uiPriority w:val="99"/>
    <w:unhideWhenUsed/>
    <w:rsid w:val="004115ED"/>
    <w:pPr>
      <w:tabs>
        <w:tab w:val="center" w:pos="4680"/>
        <w:tab w:val="right" w:pos="9360"/>
      </w:tabs>
      <w:spacing w:line="240" w:lineRule="auto"/>
    </w:pPr>
  </w:style>
  <w:style w:type="character" w:customStyle="1" w:styleId="HeaderChar">
    <w:name w:val="Header Char"/>
    <w:basedOn w:val="DefaultParagraphFont"/>
    <w:link w:val="Header"/>
    <w:uiPriority w:val="99"/>
    <w:rsid w:val="004115ED"/>
    <w:rPr>
      <w:rFonts w:ascii="Arial" w:eastAsia="Arial" w:hAnsi="Arial" w:cs="Arial"/>
      <w:lang w:val="en"/>
    </w:rPr>
  </w:style>
  <w:style w:type="paragraph" w:styleId="Footer">
    <w:name w:val="footer"/>
    <w:basedOn w:val="Normal"/>
    <w:link w:val="FooterChar"/>
    <w:uiPriority w:val="99"/>
    <w:unhideWhenUsed/>
    <w:rsid w:val="004115ED"/>
    <w:pPr>
      <w:tabs>
        <w:tab w:val="center" w:pos="4680"/>
        <w:tab w:val="right" w:pos="9360"/>
      </w:tabs>
      <w:spacing w:line="240" w:lineRule="auto"/>
    </w:pPr>
  </w:style>
  <w:style w:type="character" w:customStyle="1" w:styleId="FooterChar">
    <w:name w:val="Footer Char"/>
    <w:basedOn w:val="DefaultParagraphFont"/>
    <w:link w:val="Footer"/>
    <w:uiPriority w:val="99"/>
    <w:rsid w:val="004115ED"/>
    <w:rPr>
      <w:rFonts w:ascii="Arial" w:eastAsia="Arial" w:hAnsi="Arial" w:cs="Arial"/>
      <w:lang w:val="en"/>
    </w:rPr>
  </w:style>
  <w:style w:type="paragraph" w:styleId="BalloonText">
    <w:name w:val="Balloon Text"/>
    <w:basedOn w:val="Normal"/>
    <w:link w:val="BalloonTextChar"/>
    <w:uiPriority w:val="99"/>
    <w:semiHidden/>
    <w:unhideWhenUsed/>
    <w:rsid w:val="004115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ED"/>
    <w:rPr>
      <w:rFonts w:ascii="Tahoma" w:eastAsia="Arial" w:hAnsi="Tahoma" w:cs="Tahoma"/>
      <w:sz w:val="16"/>
      <w:szCs w:val="16"/>
      <w:lang w:val="en"/>
    </w:rPr>
  </w:style>
  <w:style w:type="paragraph" w:styleId="NormalWeb">
    <w:name w:val="Normal (Web)"/>
    <w:basedOn w:val="Normal"/>
    <w:uiPriority w:val="99"/>
    <w:unhideWhenUsed/>
    <w:rsid w:val="00625786"/>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62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4542">
      <w:bodyDiv w:val="1"/>
      <w:marLeft w:val="0"/>
      <w:marRight w:val="0"/>
      <w:marTop w:val="0"/>
      <w:marBottom w:val="0"/>
      <w:divBdr>
        <w:top w:val="none" w:sz="0" w:space="0" w:color="auto"/>
        <w:left w:val="none" w:sz="0" w:space="0" w:color="auto"/>
        <w:bottom w:val="none" w:sz="0" w:space="0" w:color="auto"/>
        <w:right w:val="none" w:sz="0" w:space="0" w:color="auto"/>
      </w:divBdr>
    </w:div>
    <w:div w:id="12693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ghtsky.jpl.nas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it.ly/TriangleTr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s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3746</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Night Sky Notes</vt:lpstr>
    </vt:vector>
  </TitlesOfParts>
  <Company>NASA Night Sky Network</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Sky Notes</dc:title>
  <dc:subject>astronomy</dc:subject>
  <dc:creator>David W. Prosper</dc:creator>
  <cp:keywords>astronomy; nasa; amateur astronomy; nasa science; stargazing; night sky network; night sky notes; summer triangle; september 2019; equinox</cp:keywords>
  <dc:description>Monthly article containing stargazing tips and NASA science. September 2019 edition focuses on the Summer Triangle, a large asterism, the equinox, and how to find the brightest planets in the sky.</dc:description>
  <cp:lastModifiedBy>David W. Prosper</cp:lastModifiedBy>
  <cp:revision>83</cp:revision>
  <cp:lastPrinted>2019-08-21T18:19:00Z</cp:lastPrinted>
  <dcterms:created xsi:type="dcterms:W3CDTF">2018-11-01T17:31:00Z</dcterms:created>
  <dcterms:modified xsi:type="dcterms:W3CDTF">2019-08-21T19:20:00Z</dcterms:modified>
  <cp:category>stargazing, astronomy, nasa, nasa science</cp:category>
</cp:coreProperties>
</file>