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7733DDE" w14:textId="77777777" w:rsidR="005064E9" w:rsidRPr="00432BD4" w:rsidRDefault="005064E9" w:rsidP="005064E9">
      <w:pPr>
        <w:rPr>
          <w:rFonts w:ascii="Aptos" w:eastAsia="Times New Roman" w:hAnsi="Aptos"/>
          <w:b/>
        </w:rPr>
      </w:pPr>
      <w:r w:rsidRPr="00432BD4">
        <w:rPr>
          <w:rFonts w:ascii="Aptos" w:hAnsi="Aptos"/>
          <w:noProof/>
        </w:rPr>
        <w:drawing>
          <wp:anchor distT="0" distB="0" distL="114300" distR="114300" simplePos="0" relativeHeight="251658240" behindDoc="0" locked="0" layoutInCell="1" hidden="0" allowOverlap="1" wp14:anchorId="7D0AB6A4" wp14:editId="1F0DB18F">
            <wp:simplePos x="0" y="0"/>
            <wp:positionH relativeFrom="column">
              <wp:posOffset>0</wp:posOffset>
            </wp:positionH>
            <wp:positionV relativeFrom="paragraph">
              <wp:posOffset>7716</wp:posOffset>
            </wp:positionV>
            <wp:extent cx="538163" cy="538163"/>
            <wp:effectExtent l="0" t="0" r="0" b="0"/>
            <wp:wrapSquare wrapText="bothSides" distT="0" distB="0" distL="114300" distR="114300"/>
            <wp:docPr id="19" name="image1.png" descr="Title: Night Sky Network logo - Description: Logo for the NASA Night Sky Network featuring an adult pointing upwards at the night sky as a child observes with a telescope."/>
            <wp:cNvGraphicFramePr/>
            <a:graphic xmlns:a="http://schemas.openxmlformats.org/drawingml/2006/main">
              <a:graphicData uri="http://schemas.openxmlformats.org/drawingml/2006/picture">
                <pic:pic xmlns:pic="http://schemas.openxmlformats.org/drawingml/2006/picture">
                  <pic:nvPicPr>
                    <pic:cNvPr id="0" name="image1.png" descr="Title: Night Sky Network logo - Description: Logo for the NASA Night Sky Network featuring an adult pointing upwards at the night sky as a child observes with a telescope."/>
                    <pic:cNvPicPr preferRelativeResize="0"/>
                  </pic:nvPicPr>
                  <pic:blipFill>
                    <a:blip r:embed="rId8"/>
                    <a:srcRect/>
                    <a:stretch>
                      <a:fillRect/>
                    </a:stretch>
                  </pic:blipFill>
                  <pic:spPr>
                    <a:xfrm>
                      <a:off x="0" y="0"/>
                      <a:ext cx="538163" cy="538163"/>
                    </a:xfrm>
                    <a:prstGeom prst="rect">
                      <a:avLst/>
                    </a:prstGeom>
                    <a:ln/>
                  </pic:spPr>
                </pic:pic>
              </a:graphicData>
            </a:graphic>
          </wp:anchor>
        </w:drawing>
      </w:r>
      <w:r w:rsidRPr="00432BD4">
        <w:rPr>
          <w:rFonts w:ascii="Aptos" w:eastAsia="Times New Roman" w:hAnsi="Aptos"/>
          <w:b/>
        </w:rPr>
        <w:t>This article is distributed by NASA’s Night Sky Network (NSN).</w:t>
      </w:r>
    </w:p>
    <w:p w14:paraId="6B1910B3" w14:textId="67B78A42" w:rsidR="005064E9" w:rsidRPr="00432BD4" w:rsidRDefault="005064E9" w:rsidP="005064E9">
      <w:pPr>
        <w:rPr>
          <w:rFonts w:ascii="Aptos" w:eastAsia="Times New Roman" w:hAnsi="Aptos"/>
        </w:rPr>
      </w:pPr>
      <w:r w:rsidRPr="00432BD4">
        <w:rPr>
          <w:rFonts w:ascii="Aptos" w:eastAsia="Times New Roman" w:hAnsi="Aptos"/>
        </w:rPr>
        <w:t>The NSN program supports astronomy clubs across the USA dedicated to astronomy outreach.</w:t>
      </w:r>
      <w:r w:rsidR="005549A8" w:rsidRPr="00432BD4">
        <w:rPr>
          <w:rFonts w:ascii="Aptos" w:eastAsia="Times New Roman" w:hAnsi="Aptos"/>
        </w:rPr>
        <w:t xml:space="preserve"> </w:t>
      </w:r>
      <w:r w:rsidRPr="00432BD4">
        <w:rPr>
          <w:rFonts w:ascii="Aptos" w:eastAsia="Times New Roman" w:hAnsi="Aptos"/>
        </w:rPr>
        <w:t xml:space="preserve">Visit </w:t>
      </w:r>
      <w:hyperlink r:id="rId9" w:history="1">
        <w:r w:rsidR="00BC25D5" w:rsidRPr="008E0B55">
          <w:rPr>
            <w:rStyle w:val="Hyperlink"/>
            <w:rFonts w:ascii="Aptos" w:eastAsia="Times New Roman" w:hAnsi="Aptos"/>
          </w:rPr>
          <w:t>go.nasa.gov/</w:t>
        </w:r>
        <w:r w:rsidRPr="008E0B55">
          <w:rPr>
            <w:rStyle w:val="Hyperlink"/>
            <w:rFonts w:ascii="Aptos" w:eastAsia="Times New Roman" w:hAnsi="Aptos"/>
          </w:rPr>
          <w:t>nightsky</w:t>
        </w:r>
        <w:r w:rsidR="00BC25D5" w:rsidRPr="008E0B55">
          <w:rPr>
            <w:rStyle w:val="Hyperlink"/>
            <w:rFonts w:ascii="Aptos" w:eastAsia="Times New Roman" w:hAnsi="Aptos"/>
          </w:rPr>
          <w:t>network</w:t>
        </w:r>
      </w:hyperlink>
      <w:r w:rsidRPr="00432BD4">
        <w:rPr>
          <w:rFonts w:ascii="Aptos" w:eastAsia="Times New Roman" w:hAnsi="Aptos"/>
        </w:rPr>
        <w:t xml:space="preserve"> to find local clubs, events, and more!</w:t>
      </w:r>
    </w:p>
    <w:p w14:paraId="3BA2A3A4" w14:textId="77777777" w:rsidR="005064E9" w:rsidRPr="00432BD4" w:rsidRDefault="005064E9" w:rsidP="005064E9">
      <w:pPr>
        <w:autoSpaceDE w:val="0"/>
        <w:autoSpaceDN w:val="0"/>
        <w:adjustRightInd w:val="0"/>
        <w:ind w:right="600"/>
        <w:rPr>
          <w:rFonts w:ascii="Aptos" w:hAnsi="Aptos"/>
          <w:b/>
          <w:bCs/>
          <w:color w:val="343434"/>
          <w:sz w:val="24"/>
          <w:szCs w:val="24"/>
        </w:rPr>
      </w:pPr>
    </w:p>
    <w:p w14:paraId="696CAF81" w14:textId="709AC5F8" w:rsidR="00A35A15" w:rsidRPr="00C404CC" w:rsidRDefault="00BC2F8D" w:rsidP="00C404CC">
      <w:pPr>
        <w:pStyle w:val="Title"/>
        <w:jc w:val="center"/>
        <w:rPr>
          <w:rFonts w:ascii="Aptos" w:hAnsi="Aptos"/>
          <w:sz w:val="40"/>
          <w:szCs w:val="40"/>
          <w:lang w:val="en-US"/>
        </w:rPr>
      </w:pPr>
      <w:r>
        <w:rPr>
          <w:rFonts w:ascii="Aptos" w:hAnsi="Aptos"/>
          <w:sz w:val="40"/>
          <w:szCs w:val="40"/>
        </w:rPr>
        <w:t>Ju</w:t>
      </w:r>
      <w:r w:rsidR="00B30A52">
        <w:rPr>
          <w:rFonts w:ascii="Aptos" w:hAnsi="Aptos"/>
          <w:sz w:val="40"/>
          <w:szCs w:val="40"/>
        </w:rPr>
        <w:t>ly</w:t>
      </w:r>
      <w:r w:rsidR="00076A9A">
        <w:rPr>
          <w:rFonts w:ascii="Aptos" w:hAnsi="Aptos"/>
          <w:sz w:val="40"/>
          <w:szCs w:val="40"/>
        </w:rPr>
        <w:t>’s</w:t>
      </w:r>
      <w:r w:rsidR="009357E6" w:rsidRPr="00CB1832">
        <w:rPr>
          <w:rFonts w:ascii="Aptos" w:hAnsi="Aptos"/>
          <w:sz w:val="40"/>
          <w:szCs w:val="40"/>
        </w:rPr>
        <w:t xml:space="preserve"> Night Sky Notes:</w:t>
      </w:r>
      <w:r w:rsidR="00B87388" w:rsidRPr="00CB1832">
        <w:rPr>
          <w:rFonts w:ascii="Aptos" w:hAnsi="Aptos"/>
          <w:sz w:val="40"/>
          <w:szCs w:val="40"/>
        </w:rPr>
        <w:t xml:space="preserve"> </w:t>
      </w:r>
      <w:r w:rsidR="00447D9D">
        <w:rPr>
          <w:rFonts w:ascii="Aptos" w:hAnsi="Aptos"/>
          <w:sz w:val="40"/>
          <w:szCs w:val="40"/>
          <w:lang w:val="en-US"/>
        </w:rPr>
        <w:t>Spy the Scorpion</w:t>
      </w:r>
    </w:p>
    <w:p w14:paraId="0FC15AC0" w14:textId="36BB249D" w:rsidR="00BD5415" w:rsidRPr="00CA41EC" w:rsidRDefault="00BD5415" w:rsidP="00BD5415">
      <w:pPr>
        <w:spacing w:after="200"/>
        <w:jc w:val="center"/>
        <w:rPr>
          <w:rFonts w:ascii="Aptos" w:hAnsi="Aptos"/>
        </w:rPr>
      </w:pPr>
      <w:r w:rsidRPr="00CA41EC">
        <w:rPr>
          <w:rFonts w:ascii="Aptos" w:hAnsi="Aptos"/>
        </w:rPr>
        <w:t>By</w:t>
      </w:r>
      <w:r w:rsidR="00516192">
        <w:rPr>
          <w:rFonts w:ascii="Aptos" w:hAnsi="Aptos"/>
        </w:rPr>
        <w:t>:</w:t>
      </w:r>
      <w:r w:rsidRPr="00CA41EC">
        <w:rPr>
          <w:rFonts w:ascii="Aptos" w:hAnsi="Aptos"/>
        </w:rPr>
        <w:t xml:space="preserve"> </w:t>
      </w:r>
      <w:r>
        <w:rPr>
          <w:rFonts w:ascii="Aptos" w:hAnsi="Aptos"/>
        </w:rPr>
        <w:t>Kat Troche</w:t>
      </w:r>
    </w:p>
    <w:p w14:paraId="0EC1CEC4" w14:textId="5C900D87" w:rsidR="006D0D94" w:rsidRDefault="00D97935" w:rsidP="006D0D94">
      <w:pPr>
        <w:rPr>
          <w:rFonts w:ascii="Aptos" w:hAnsi="Aptos"/>
        </w:rPr>
      </w:pPr>
      <w:r>
        <w:rPr>
          <w:rFonts w:ascii="Aptos" w:hAnsi="Aptos"/>
        </w:rPr>
        <w:t>As summer deepens</w:t>
      </w:r>
      <w:r w:rsidR="00A90E16">
        <w:rPr>
          <w:rFonts w:ascii="Aptos" w:hAnsi="Aptos"/>
        </w:rPr>
        <w:t xml:space="preserve"> </w:t>
      </w:r>
      <w:r w:rsidR="00A90E16" w:rsidRPr="006D0D94">
        <w:rPr>
          <w:rFonts w:ascii="Aptos" w:hAnsi="Aptos"/>
        </w:rPr>
        <w:t>in the Northern Hemisphere</w:t>
      </w:r>
      <w:r w:rsidR="001C7AF7">
        <w:rPr>
          <w:rFonts w:ascii="Aptos" w:hAnsi="Aptos"/>
        </w:rPr>
        <w:t>,</w:t>
      </w:r>
      <w:r w:rsidR="006D0D94" w:rsidRPr="006D0D94">
        <w:rPr>
          <w:rFonts w:ascii="Aptos" w:hAnsi="Aptos"/>
        </w:rPr>
        <w:t xml:space="preserve"> a familiar constellation</w:t>
      </w:r>
      <w:r w:rsidR="001C7AF7">
        <w:rPr>
          <w:rFonts w:ascii="Aptos" w:hAnsi="Aptos"/>
        </w:rPr>
        <w:t xml:space="preserve"> </w:t>
      </w:r>
      <w:r w:rsidR="001C7AF7" w:rsidRPr="006D0D94">
        <w:rPr>
          <w:rFonts w:ascii="Aptos" w:hAnsi="Aptos"/>
        </w:rPr>
        <w:t>ris</w:t>
      </w:r>
      <w:r w:rsidR="001C7AF7">
        <w:rPr>
          <w:rFonts w:ascii="Aptos" w:hAnsi="Aptos"/>
        </w:rPr>
        <w:t>es</w:t>
      </w:r>
      <w:r w:rsidR="001C7AF7" w:rsidRPr="006D0D94">
        <w:rPr>
          <w:rFonts w:ascii="Aptos" w:hAnsi="Aptos"/>
        </w:rPr>
        <w:t xml:space="preserve"> with the galactic core</w:t>
      </w:r>
      <w:r w:rsidR="001C7AF7">
        <w:rPr>
          <w:rFonts w:ascii="Aptos" w:hAnsi="Aptos"/>
        </w:rPr>
        <w:t xml:space="preserve"> of the Milky Way</w:t>
      </w:r>
      <w:r w:rsidR="001C7AF7" w:rsidRPr="006D0D94">
        <w:rPr>
          <w:rFonts w:ascii="Aptos" w:hAnsi="Aptos"/>
        </w:rPr>
        <w:t xml:space="preserve"> each evening</w:t>
      </w:r>
      <w:r w:rsidR="00A90E16">
        <w:rPr>
          <w:rFonts w:ascii="Aptos" w:hAnsi="Aptos"/>
        </w:rPr>
        <w:t>:</w:t>
      </w:r>
      <w:r w:rsidR="006D0D94" w:rsidRPr="006D0D94">
        <w:rPr>
          <w:rFonts w:ascii="Aptos" w:hAnsi="Aptos"/>
        </w:rPr>
        <w:t xml:space="preserve"> Scorpius the Scorpion. One of the twelve zodiac</w:t>
      </w:r>
      <w:r w:rsidR="0036657F">
        <w:rPr>
          <w:rFonts w:ascii="Aptos" w:hAnsi="Aptos"/>
        </w:rPr>
        <w:t>al</w:t>
      </w:r>
      <w:r w:rsidR="006D0D94" w:rsidRPr="006D0D94">
        <w:rPr>
          <w:rFonts w:ascii="Aptos" w:hAnsi="Aptos"/>
        </w:rPr>
        <w:t xml:space="preserve"> constellations, Scorpius contain</w:t>
      </w:r>
      <w:r w:rsidR="009C270F">
        <w:rPr>
          <w:rFonts w:ascii="Aptos" w:hAnsi="Aptos"/>
        </w:rPr>
        <w:t>s</w:t>
      </w:r>
      <w:r w:rsidR="006D0D94" w:rsidRPr="006D0D94">
        <w:rPr>
          <w:rFonts w:ascii="Aptos" w:hAnsi="Aptos"/>
        </w:rPr>
        <w:t xml:space="preserve"> many notable objects, </w:t>
      </w:r>
      <w:r w:rsidR="0036657F">
        <w:rPr>
          <w:rFonts w:ascii="Aptos" w:hAnsi="Aptos"/>
        </w:rPr>
        <w:t xml:space="preserve">making it </w:t>
      </w:r>
      <w:r w:rsidR="006D0D94" w:rsidRPr="006D0D94">
        <w:rPr>
          <w:rFonts w:ascii="Aptos" w:hAnsi="Aptos"/>
        </w:rPr>
        <w:t>an observer's delight</w:t>
      </w:r>
      <w:r w:rsidR="0036657F">
        <w:rPr>
          <w:rFonts w:ascii="Aptos" w:hAnsi="Aptos"/>
        </w:rPr>
        <w:t xml:space="preserve"> during the warmer months</w:t>
      </w:r>
      <w:r w:rsidR="006D0D94" w:rsidRPr="006D0D94">
        <w:rPr>
          <w:rFonts w:ascii="Aptos" w:hAnsi="Aptos"/>
        </w:rPr>
        <w:t xml:space="preserve">. </w:t>
      </w:r>
      <w:r w:rsidR="00152BD8">
        <w:rPr>
          <w:rFonts w:ascii="Aptos" w:hAnsi="Aptos"/>
        </w:rPr>
        <w:t>Here are some items to s</w:t>
      </w:r>
      <w:r w:rsidR="00DA03CB">
        <w:rPr>
          <w:rFonts w:ascii="Aptos" w:hAnsi="Aptos"/>
        </w:rPr>
        <w:t>p</w:t>
      </w:r>
      <w:r w:rsidR="00152BD8">
        <w:rPr>
          <w:rFonts w:ascii="Aptos" w:hAnsi="Aptos"/>
        </w:rPr>
        <w:t xml:space="preserve">y </w:t>
      </w:r>
      <w:r w:rsidR="00DA03CB">
        <w:rPr>
          <w:rFonts w:ascii="Aptos" w:hAnsi="Aptos"/>
        </w:rPr>
        <w:t>in July</w:t>
      </w:r>
      <w:r w:rsidR="00152BD8">
        <w:rPr>
          <w:rFonts w:ascii="Aptos" w:hAnsi="Aptos"/>
        </w:rPr>
        <w:t>:</w:t>
      </w:r>
    </w:p>
    <w:p w14:paraId="13C6DF1F" w14:textId="77777777" w:rsidR="006D0D94" w:rsidRDefault="006D0D94" w:rsidP="006D0D94">
      <w:pPr>
        <w:rPr>
          <w:rFonts w:ascii="Aptos" w:hAnsi="Aptos"/>
        </w:rPr>
      </w:pPr>
    </w:p>
    <w:p w14:paraId="3D3F41D8" w14:textId="022E6BE6" w:rsidR="00BC2F8D" w:rsidRDefault="00460EBD" w:rsidP="00BC2F8D">
      <w:pPr>
        <w:jc w:val="center"/>
        <w:rPr>
          <w:rFonts w:ascii="Aptos" w:hAnsi="Aptos"/>
          <w:lang w:val="en-US"/>
        </w:rPr>
      </w:pPr>
      <w:r>
        <w:rPr>
          <w:rFonts w:ascii="Aptos" w:hAnsi="Aptos"/>
          <w:noProof/>
          <w:lang w:val="en-US"/>
        </w:rPr>
        <w:drawing>
          <wp:inline distT="0" distB="0" distL="0" distR="0" wp14:anchorId="49EE083B" wp14:editId="79DD28BF">
            <wp:extent cx="5943600" cy="4752975"/>
            <wp:effectExtent l="0" t="0" r="0" b="9525"/>
            <wp:docPr id="1504694272" name="Picture 1" descr="The star map of the Scorpius constellation shows several notable deep-sky objects and stars. Major stars like Antares, Tau Scorpii, and Shaula are labeled. Three key deep-sky targets are highlighted with yellow circles and labeled in yellow text: the &quot;Rho Ophiuchi Complex&quot; near Antares along with Messier 4, the &quot;Cat’s Paw Nebula&quot; near the star Shaula, and the &quot;Baby Scorpion Cluster (C76)&quot; near the bottom of the image. The background includes a rich star field and dark nebulae, indicating the Milky Way’s dense core region. The constellation’s main star pattern is outlined with connecting lines that resemble a hoo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4694272" name="Picture 1" descr="The star map of the Scorpius constellation shows several notable deep-sky objects and stars. Major stars like Antares, Tau Scorpii, and Shaula are labeled. Three key deep-sky targets are highlighted with yellow circles and labeled in yellow text: the &quot;Rho Ophiuchi Complex&quot; near Antares along with Messier 4, the &quot;Cat’s Paw Nebula&quot; near the star Shaula, and the &quot;Baby Scorpion Cluster (C76)&quot; near the bottom of the image. The background includes a rich star field and dark nebulae, indicating the Milky Way’s dense core region. The constellation’s main star pattern is outlined with connecting lines that resemble a hook."/>
                    <pic:cNvPicPr/>
                  </pic:nvPicPr>
                  <pic:blipFill>
                    <a:blip r:embed="rId10">
                      <a:extLst>
                        <a:ext uri="{28A0092B-C50C-407E-A947-70E740481C1C}">
                          <a14:useLocalDpi xmlns:a14="http://schemas.microsoft.com/office/drawing/2010/main" val="0"/>
                        </a:ext>
                      </a:extLst>
                    </a:blip>
                    <a:stretch>
                      <a:fillRect/>
                    </a:stretch>
                  </pic:blipFill>
                  <pic:spPr>
                    <a:xfrm>
                      <a:off x="0" y="0"/>
                      <a:ext cx="5943600" cy="4752975"/>
                    </a:xfrm>
                    <a:prstGeom prst="rect">
                      <a:avLst/>
                    </a:prstGeom>
                  </pic:spPr>
                </pic:pic>
              </a:graphicData>
            </a:graphic>
          </wp:inline>
        </w:drawing>
      </w:r>
    </w:p>
    <w:p w14:paraId="54CED026" w14:textId="0CC19F41" w:rsidR="00BC2F8D" w:rsidRDefault="00460EBD" w:rsidP="00460EBD">
      <w:pPr>
        <w:jc w:val="center"/>
        <w:rPr>
          <w:rFonts w:ascii="Aptos" w:hAnsi="Aptos"/>
          <w:sz w:val="18"/>
          <w:szCs w:val="18"/>
        </w:rPr>
      </w:pPr>
      <w:r w:rsidRPr="00460EBD">
        <w:rPr>
          <w:rFonts w:ascii="Aptos" w:hAnsi="Aptos"/>
          <w:i/>
          <w:iCs/>
          <w:sz w:val="18"/>
          <w:szCs w:val="18"/>
        </w:rPr>
        <w:t>The star map of the Scorpius constellation highlights the star Antares and several notable deep-sky objects like the Rho Ophiuchi Complex, Messier 4, the Cat’s Paw Nebula, and Caldwell 76, the Baby Scorpion Cluster. Credit: Stellarium Web</w:t>
      </w:r>
    </w:p>
    <w:p w14:paraId="5D46B4F5" w14:textId="77777777" w:rsidR="00460EBD" w:rsidRPr="00460EBD" w:rsidRDefault="00460EBD" w:rsidP="00460EBD">
      <w:pPr>
        <w:jc w:val="center"/>
        <w:rPr>
          <w:rStyle w:val="Heading2Char"/>
          <w:rFonts w:ascii="Aptos" w:hAnsi="Aptos"/>
          <w:sz w:val="18"/>
          <w:szCs w:val="18"/>
        </w:rPr>
      </w:pPr>
    </w:p>
    <w:p w14:paraId="12E31B0A" w14:textId="77777777" w:rsidR="00923D3F" w:rsidRPr="00923D3F" w:rsidRDefault="00923D3F" w:rsidP="00923D3F">
      <w:pPr>
        <w:pStyle w:val="ListParagraph"/>
        <w:numPr>
          <w:ilvl w:val="0"/>
          <w:numId w:val="17"/>
        </w:numPr>
        <w:rPr>
          <w:rFonts w:ascii="Aptos" w:hAnsi="Aptos"/>
        </w:rPr>
      </w:pPr>
      <w:r w:rsidRPr="00923D3F">
        <w:rPr>
          <w:rFonts w:ascii="Aptos" w:hAnsi="Aptos"/>
          <w:b/>
          <w:bCs/>
        </w:rPr>
        <w:t>Antares:</w:t>
      </w:r>
      <w:r w:rsidRPr="00923D3F">
        <w:rPr>
          <w:rFonts w:ascii="Aptos" w:hAnsi="Aptos"/>
        </w:rPr>
        <w:t xml:space="preserve"> referred to as “the heart of the scorpion,” this supergiant has a distinct reddish hue and is visible to the naked eye. If you have good skies, try to split this binary star with a </w:t>
      </w:r>
      <w:r w:rsidRPr="00923D3F">
        <w:rPr>
          <w:rFonts w:ascii="Aptos" w:hAnsi="Aptos"/>
        </w:rPr>
        <w:lastRenderedPageBreak/>
        <w:t>medium-sized telescope. Antares is a double star with a white main-sequence companion that comes in at a 5.4 magnitude.</w:t>
      </w:r>
    </w:p>
    <w:p w14:paraId="2D9117EA" w14:textId="77777777" w:rsidR="00923D3F" w:rsidRPr="00923D3F" w:rsidRDefault="00923D3F" w:rsidP="00923D3F">
      <w:pPr>
        <w:pStyle w:val="ListParagraph"/>
        <w:numPr>
          <w:ilvl w:val="0"/>
          <w:numId w:val="17"/>
        </w:numPr>
        <w:rPr>
          <w:rFonts w:ascii="Aptos" w:hAnsi="Aptos"/>
        </w:rPr>
      </w:pPr>
      <w:hyperlink r:id="rId11" w:history="1">
        <w:r w:rsidRPr="00923D3F">
          <w:rPr>
            <w:rStyle w:val="Hyperlink"/>
            <w:rFonts w:ascii="Aptos" w:hAnsi="Aptos"/>
            <w:b/>
            <w:bCs/>
          </w:rPr>
          <w:t>Messier 4:</w:t>
        </w:r>
      </w:hyperlink>
      <w:r w:rsidRPr="00923D3F">
        <w:rPr>
          <w:rFonts w:ascii="Aptos" w:hAnsi="Aptos"/>
        </w:rPr>
        <w:t xml:space="preserve"> one of the easiest globular clusters to find, M4 is the closest of these star clusters to Earth at 5,500 light years. With a magnitude of about 5.6, you can spot this with a small or medium-sized telescope in average skies. Darker skies will reveal the bright core. Use Antares as a guide star for this short trip across the sky.</w:t>
      </w:r>
    </w:p>
    <w:p w14:paraId="324F3836" w14:textId="144F0B63" w:rsidR="00923D3F" w:rsidRPr="00923D3F" w:rsidRDefault="00923D3F" w:rsidP="00923D3F">
      <w:pPr>
        <w:pStyle w:val="ListParagraph"/>
        <w:numPr>
          <w:ilvl w:val="0"/>
          <w:numId w:val="17"/>
        </w:numPr>
        <w:rPr>
          <w:rFonts w:ascii="Aptos" w:hAnsi="Aptos"/>
        </w:rPr>
      </w:pPr>
      <w:hyperlink r:id="rId12" w:history="1">
        <w:r w:rsidRPr="00923D3F">
          <w:rPr>
            <w:rStyle w:val="Hyperlink"/>
            <w:rFonts w:ascii="Aptos" w:hAnsi="Aptos"/>
            <w:b/>
            <w:bCs/>
          </w:rPr>
          <w:t>Caldwell 76:</w:t>
        </w:r>
      </w:hyperlink>
      <w:r w:rsidRPr="00923D3F">
        <w:rPr>
          <w:rFonts w:ascii="Aptos" w:hAnsi="Aptos"/>
        </w:rPr>
        <w:t xml:space="preserve"> If you prefer open star clusters, locate C76, also known as the Baby Scorpion Cluster, right where the ‘stinger’ of Scorpius starts to curve. At a magnitude of 2.6, it is slightly brighter than M4, albeit smaller, and can be spotted with binoculars and </w:t>
      </w:r>
      <w:r>
        <w:rPr>
          <w:rFonts w:ascii="Aptos" w:hAnsi="Aptos"/>
        </w:rPr>
        <w:t xml:space="preserve">the </w:t>
      </w:r>
      <w:r w:rsidRPr="00923D3F">
        <w:rPr>
          <w:rFonts w:ascii="Aptos" w:hAnsi="Aptos"/>
        </w:rPr>
        <w:t>naked eye under good sky conditions.</w:t>
      </w:r>
    </w:p>
    <w:p w14:paraId="05A422E5" w14:textId="77777777" w:rsidR="00BC2F8D" w:rsidRDefault="00BC2F8D" w:rsidP="00BC2F8D">
      <w:pPr>
        <w:rPr>
          <w:rFonts w:ascii="Aptos" w:hAnsi="Aptos"/>
          <w:lang w:val="en-US"/>
        </w:rPr>
      </w:pPr>
    </w:p>
    <w:p w14:paraId="64848D63" w14:textId="5160848B" w:rsidR="00BC2F8D" w:rsidRDefault="00031E33" w:rsidP="00BC2F8D">
      <w:pPr>
        <w:jc w:val="center"/>
        <w:rPr>
          <w:rFonts w:ascii="Aptos" w:hAnsi="Aptos"/>
          <w:bCs/>
          <w:i/>
          <w:iCs/>
          <w:sz w:val="18"/>
          <w:szCs w:val="18"/>
        </w:rPr>
      </w:pPr>
      <w:r>
        <w:rPr>
          <w:rFonts w:ascii="Aptos" w:hAnsi="Aptos"/>
          <w:bCs/>
          <w:i/>
          <w:iCs/>
          <w:noProof/>
          <w:sz w:val="18"/>
          <w:szCs w:val="18"/>
        </w:rPr>
        <w:drawing>
          <wp:inline distT="0" distB="0" distL="0" distR="0" wp14:anchorId="7EC9B284" wp14:editId="709E65AE">
            <wp:extent cx="5943600" cy="4753610"/>
            <wp:effectExtent l="0" t="0" r="0" b="8890"/>
            <wp:docPr id="468749682" name="Picture 2" descr="A digital map of the Rho Ophiuchi cloud complex, a colorful star-forming region in the constellation Ophiuchus. The image showcases the bright yellow-orange glow of the red supergiant star Antares at the center, surrounded by dusty dark nebulae and vibrant reflection nebulae. To the right, blue and red clouds indicate regions of reflection and emission, respectively, with multiple bright stars embedded in the clouds. The background is filled with a dense field of stars, contrasting with the dark dust lanes and colorful gas cloud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8749682" name="Picture 2" descr="A digital map of the Rho Ophiuchi cloud complex, a colorful star-forming region in the constellation Ophiuchus. The image showcases the bright yellow-orange glow of the red supergiant star Antares at the center, surrounded by dusty dark nebulae and vibrant reflection nebulae. To the right, blue and red clouds indicate regions of reflection and emission, respectively, with multiple bright stars embedded in the clouds. The background is filled with a dense field of stars, contrasting with the dark dust lanes and colorful gas clouds."/>
                    <pic:cNvPicPr/>
                  </pic:nvPicPr>
                  <pic:blipFill>
                    <a:blip r:embed="rId13">
                      <a:extLst>
                        <a:ext uri="{28A0092B-C50C-407E-A947-70E740481C1C}">
                          <a14:useLocalDpi xmlns:a14="http://schemas.microsoft.com/office/drawing/2010/main" val="0"/>
                        </a:ext>
                      </a:extLst>
                    </a:blip>
                    <a:stretch>
                      <a:fillRect/>
                    </a:stretch>
                  </pic:blipFill>
                  <pic:spPr>
                    <a:xfrm>
                      <a:off x="0" y="0"/>
                      <a:ext cx="5943600" cy="4753610"/>
                    </a:xfrm>
                    <a:prstGeom prst="rect">
                      <a:avLst/>
                    </a:prstGeom>
                  </pic:spPr>
                </pic:pic>
              </a:graphicData>
            </a:graphic>
          </wp:inline>
        </w:drawing>
      </w:r>
    </w:p>
    <w:p w14:paraId="10D0A83F" w14:textId="77777777" w:rsidR="00541F33" w:rsidRDefault="00541F33" w:rsidP="00541F33">
      <w:pPr>
        <w:jc w:val="center"/>
        <w:rPr>
          <w:rFonts w:ascii="Aptos" w:hAnsi="Aptos"/>
          <w:i/>
          <w:iCs/>
          <w:sz w:val="18"/>
          <w:szCs w:val="18"/>
        </w:rPr>
      </w:pPr>
      <w:r w:rsidRPr="00541F33">
        <w:rPr>
          <w:rFonts w:ascii="Aptos" w:hAnsi="Aptos"/>
          <w:i/>
          <w:iCs/>
          <w:sz w:val="18"/>
          <w:szCs w:val="18"/>
        </w:rPr>
        <w:t>A digital map of the Rho Ophiuchi Complex. Credit: Stellarium Web</w:t>
      </w:r>
    </w:p>
    <w:p w14:paraId="274BBEB1" w14:textId="77777777" w:rsidR="0095777E" w:rsidRPr="00541F33" w:rsidRDefault="0095777E" w:rsidP="00541F33">
      <w:pPr>
        <w:jc w:val="center"/>
        <w:rPr>
          <w:rFonts w:ascii="Aptos" w:hAnsi="Aptos"/>
          <w:sz w:val="18"/>
          <w:szCs w:val="18"/>
        </w:rPr>
      </w:pPr>
    </w:p>
    <w:p w14:paraId="771D41A5" w14:textId="77777777" w:rsidR="0095777E" w:rsidRPr="0095777E" w:rsidRDefault="0095777E" w:rsidP="0095777E">
      <w:pPr>
        <w:rPr>
          <w:rFonts w:ascii="Aptos" w:hAnsi="Aptos"/>
        </w:rPr>
      </w:pPr>
      <w:r w:rsidRPr="0095777E">
        <w:rPr>
          <w:rFonts w:ascii="Aptos" w:hAnsi="Aptos"/>
        </w:rPr>
        <w:t xml:space="preserve">Lastly, if you have an astrophotography set up, capture the </w:t>
      </w:r>
      <w:hyperlink r:id="rId14" w:history="1">
        <w:r w:rsidRPr="0095777E">
          <w:rPr>
            <w:rStyle w:val="Hyperlink"/>
            <w:rFonts w:ascii="Aptos" w:hAnsi="Aptos"/>
          </w:rPr>
          <w:t>Cat’s Paw Nebula</w:t>
        </w:r>
      </w:hyperlink>
      <w:r w:rsidRPr="0095777E">
        <w:rPr>
          <w:rFonts w:ascii="Aptos" w:hAnsi="Aptos"/>
        </w:rPr>
        <w:t xml:space="preserve"> near the stinger of Scorpius. You can also capture the </w:t>
      </w:r>
      <w:hyperlink r:id="rId15" w:history="1">
        <w:r w:rsidRPr="0095777E">
          <w:rPr>
            <w:rStyle w:val="Hyperlink"/>
            <w:rFonts w:ascii="Aptos" w:hAnsi="Aptos"/>
          </w:rPr>
          <w:t>Rho Ophiuchi cloud complex</w:t>
        </w:r>
      </w:hyperlink>
      <w:r w:rsidRPr="0095777E">
        <w:rPr>
          <w:rFonts w:ascii="Aptos" w:hAnsi="Aptos"/>
        </w:rPr>
        <w:t xml:space="preserve"> in the nearby constellation Ophiuchus. Brilliant Antares can be found at the center of this wondrous structure. </w:t>
      </w:r>
    </w:p>
    <w:p w14:paraId="386C4696" w14:textId="77777777" w:rsidR="0095777E" w:rsidRPr="0095777E" w:rsidRDefault="0095777E" w:rsidP="0095777E">
      <w:pPr>
        <w:pStyle w:val="Heading2"/>
        <w:rPr>
          <w:rFonts w:ascii="Aptos" w:hAnsi="Aptos"/>
        </w:rPr>
      </w:pPr>
      <w:r w:rsidRPr="0095777E">
        <w:rPr>
          <w:rFonts w:ascii="Aptos" w:hAnsi="Aptos"/>
        </w:rPr>
        <w:lastRenderedPageBreak/>
        <w:t>Manaiakalani</w:t>
      </w:r>
    </w:p>
    <w:p w14:paraId="2CDCB4D8" w14:textId="50ECBC3E" w:rsidR="0095777E" w:rsidRPr="0095777E" w:rsidRDefault="0095777E" w:rsidP="0095777E">
      <w:pPr>
        <w:rPr>
          <w:rFonts w:ascii="Aptos" w:hAnsi="Aptos"/>
        </w:rPr>
      </w:pPr>
      <w:r w:rsidRPr="0095777E">
        <w:rPr>
          <w:rFonts w:ascii="Aptos" w:hAnsi="Aptos"/>
        </w:rPr>
        <w:t xml:space="preserve">While many cultures tell tales of a ‘scorpion’ in the sky, several Polynesian cultures see the same stars as the demigod Māui's fishhook, </w:t>
      </w:r>
      <w:hyperlink r:id="rId16" w:anchor="manaiakalani" w:history="1">
        <w:r w:rsidRPr="0095777E">
          <w:rPr>
            <w:rStyle w:val="Hyperlink"/>
            <w:rFonts w:ascii="Aptos" w:hAnsi="Aptos"/>
          </w:rPr>
          <w:t>Manaiakalani</w:t>
        </w:r>
      </w:hyperlink>
      <w:r w:rsidRPr="0095777E">
        <w:rPr>
          <w:rFonts w:ascii="Aptos" w:hAnsi="Aptos"/>
        </w:rPr>
        <w:t xml:space="preserve">. It is said that Māui didn’t just use his hook for giant fish in the sea, but to pull new islands from the bottom of the ocean. There are many references to the Milky Way representing a fish. As Manaiakalani rises from the southeast, it appears to pull the great celestial fish across </w:t>
      </w:r>
      <w:r w:rsidR="00E03A52">
        <w:rPr>
          <w:rFonts w:ascii="Aptos" w:hAnsi="Aptos"/>
        </w:rPr>
        <w:t>a glittering</w:t>
      </w:r>
      <w:r w:rsidRPr="0095777E">
        <w:rPr>
          <w:rFonts w:ascii="Aptos" w:hAnsi="Aptos"/>
        </w:rPr>
        <w:t xml:space="preserve"> </w:t>
      </w:r>
      <w:r w:rsidR="00EF0050">
        <w:rPr>
          <w:rFonts w:ascii="Aptos" w:hAnsi="Aptos"/>
        </w:rPr>
        <w:t>sea of stars</w:t>
      </w:r>
      <w:r w:rsidRPr="0095777E">
        <w:rPr>
          <w:rFonts w:ascii="Aptos" w:hAnsi="Aptos"/>
        </w:rPr>
        <w:t>.</w:t>
      </w:r>
      <w:r w:rsidR="006A2926">
        <w:rPr>
          <w:rFonts w:ascii="Aptos" w:hAnsi="Aptos"/>
        </w:rPr>
        <w:t xml:space="preserve"> </w:t>
      </w:r>
    </w:p>
    <w:p w14:paraId="2A129FD5" w14:textId="77777777" w:rsidR="0095777E" w:rsidRPr="0095777E" w:rsidRDefault="0095777E" w:rsidP="0095777E">
      <w:pPr>
        <w:pStyle w:val="Heading2"/>
        <w:rPr>
          <w:rFonts w:ascii="Aptos" w:hAnsi="Aptos"/>
        </w:rPr>
      </w:pPr>
      <w:r w:rsidRPr="0095777E">
        <w:rPr>
          <w:rFonts w:ascii="Aptos" w:hAnsi="Aptos"/>
        </w:rPr>
        <w:t>Measure Your Darkness</w:t>
      </w:r>
    </w:p>
    <w:p w14:paraId="65C97FAB" w14:textId="370A686B" w:rsidR="003878AA" w:rsidRPr="00B23256" w:rsidRDefault="0095777E" w:rsidP="009A2149">
      <w:pPr>
        <w:rPr>
          <w:rFonts w:ascii="Aptos" w:hAnsi="Aptos"/>
        </w:rPr>
      </w:pPr>
      <w:r w:rsidRPr="0095777E">
        <w:rPr>
          <w:rFonts w:ascii="Aptos" w:hAnsi="Aptos"/>
        </w:rPr>
        <w:t xml:space="preserve">While you can use smartphone apps or dedicated devices like a Sky Quality Meter, </w:t>
      </w:r>
      <w:r w:rsidR="00D62283" w:rsidRPr="0095777E">
        <w:rPr>
          <w:rFonts w:ascii="Aptos" w:hAnsi="Aptos"/>
        </w:rPr>
        <w:t>Scorpius is a great constellation to measure your sky darkness with!</w:t>
      </w:r>
      <w:r w:rsidR="00D62283">
        <w:rPr>
          <w:rFonts w:ascii="Aptos" w:hAnsi="Aptos"/>
        </w:rPr>
        <w:t xml:space="preserve"> </w:t>
      </w:r>
      <w:r w:rsidR="00D62283">
        <w:rPr>
          <w:rFonts w:ascii="Aptos" w:hAnsi="Aptos"/>
        </w:rPr>
        <w:t xml:space="preserve">On a clear night, </w:t>
      </w:r>
      <w:r w:rsidR="00094A39">
        <w:rPr>
          <w:rFonts w:ascii="Aptos" w:hAnsi="Aptos"/>
        </w:rPr>
        <w:t>c</w:t>
      </w:r>
      <w:r w:rsidR="00D62283">
        <w:rPr>
          <w:rFonts w:ascii="Aptos" w:hAnsi="Aptos"/>
        </w:rPr>
        <w:t>an you trail the curve of the tail? Can you see the scorpion’s heart?</w:t>
      </w:r>
      <w:r w:rsidR="00D62283" w:rsidRPr="0095777E">
        <w:rPr>
          <w:rFonts w:ascii="Aptos" w:hAnsi="Aptos"/>
        </w:rPr>
        <w:t xml:space="preserve"> </w:t>
      </w:r>
      <w:r w:rsidR="004B0F34">
        <w:rPr>
          <w:rFonts w:ascii="Aptos" w:hAnsi="Aptos"/>
        </w:rPr>
        <w:t>Use our f</w:t>
      </w:r>
      <w:r w:rsidRPr="0095777E">
        <w:rPr>
          <w:rFonts w:ascii="Aptos" w:hAnsi="Aptos"/>
        </w:rPr>
        <w:t xml:space="preserve">ree printable </w:t>
      </w:r>
      <w:hyperlink r:id="rId17" w:tgtFrame="_blank" w:history="1">
        <w:r w:rsidRPr="0095777E">
          <w:rPr>
            <w:rStyle w:val="Hyperlink"/>
            <w:rFonts w:ascii="Aptos" w:hAnsi="Aptos"/>
          </w:rPr>
          <w:t>Dark Sky Wheel</w:t>
        </w:r>
      </w:hyperlink>
      <w:r w:rsidRPr="0095777E">
        <w:rPr>
          <w:rFonts w:ascii="Aptos" w:hAnsi="Aptos"/>
        </w:rPr>
        <w:t xml:space="preserve">, featuring the stars of Scorpius on one side and Orion on the other for measurements during cooler months. You can find this resource and more in the </w:t>
      </w:r>
      <w:hyperlink r:id="rId18" w:history="1">
        <w:r w:rsidRPr="0095777E">
          <w:rPr>
            <w:rStyle w:val="Hyperlink"/>
            <w:rFonts w:ascii="Aptos" w:hAnsi="Aptos"/>
          </w:rPr>
          <w:t>Big Astronomy Toolkit</w:t>
        </w:r>
      </w:hyperlink>
      <w:r w:rsidRPr="0095777E">
        <w:rPr>
          <w:rFonts w:ascii="Aptos" w:hAnsi="Aptos"/>
        </w:rPr>
        <w:t>.</w:t>
      </w:r>
    </w:p>
    <w:sectPr w:rsidR="003878AA" w:rsidRPr="00B23256">
      <w:headerReference w:type="default" r:id="rId19"/>
      <w:pgSz w:w="12240" w:h="15840"/>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D948979" w14:textId="77777777" w:rsidR="009877C3" w:rsidRDefault="009877C3" w:rsidP="005064E9">
      <w:pPr>
        <w:spacing w:line="240" w:lineRule="auto"/>
      </w:pPr>
      <w:r>
        <w:separator/>
      </w:r>
    </w:p>
  </w:endnote>
  <w:endnote w:type="continuationSeparator" w:id="0">
    <w:p w14:paraId="132380F5" w14:textId="77777777" w:rsidR="009877C3" w:rsidRDefault="009877C3" w:rsidP="005064E9">
      <w:pPr>
        <w:spacing w:line="240" w:lineRule="auto"/>
      </w:pPr>
      <w:r>
        <w:continuationSeparator/>
      </w:r>
    </w:p>
  </w:endnote>
  <w:endnote w:type="continuationNotice" w:id="1">
    <w:p w14:paraId="0D062FAE" w14:textId="77777777" w:rsidR="009877C3" w:rsidRDefault="009877C3">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Aptos">
    <w:charset w:val="00"/>
    <w:family w:val="swiss"/>
    <w:pitch w:val="variable"/>
    <w:sig w:usb0="20000287" w:usb1="00000003" w:usb2="00000000" w:usb3="00000000" w:csb0="0000019F" w:csb1="00000000"/>
  </w:font>
  <w:font w:name="Calibri">
    <w:panose1 w:val="020F05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2FD575B" w14:textId="77777777" w:rsidR="009877C3" w:rsidRDefault="009877C3" w:rsidP="005064E9">
      <w:pPr>
        <w:spacing w:line="240" w:lineRule="auto"/>
      </w:pPr>
      <w:r>
        <w:separator/>
      </w:r>
    </w:p>
  </w:footnote>
  <w:footnote w:type="continuationSeparator" w:id="0">
    <w:p w14:paraId="7E7A174A" w14:textId="77777777" w:rsidR="009877C3" w:rsidRDefault="009877C3" w:rsidP="005064E9">
      <w:pPr>
        <w:spacing w:line="240" w:lineRule="auto"/>
      </w:pPr>
      <w:r>
        <w:continuationSeparator/>
      </w:r>
    </w:p>
  </w:footnote>
  <w:footnote w:type="continuationNotice" w:id="1">
    <w:p w14:paraId="217BB772" w14:textId="77777777" w:rsidR="009877C3" w:rsidRDefault="009877C3">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957AD00" w14:textId="5FF99AC7" w:rsidR="00AE4804" w:rsidRPr="00432BD4" w:rsidRDefault="005064E9" w:rsidP="005064E9">
    <w:pPr>
      <w:pBdr>
        <w:top w:val="nil"/>
        <w:left w:val="nil"/>
        <w:bottom w:val="nil"/>
        <w:right w:val="nil"/>
        <w:between w:val="nil"/>
      </w:pBdr>
      <w:tabs>
        <w:tab w:val="center" w:pos="4680"/>
        <w:tab w:val="right" w:pos="9360"/>
      </w:tabs>
      <w:rPr>
        <w:rFonts w:ascii="Aptos" w:eastAsia="Times New Roman" w:hAnsi="Aptos" w:cs="Times New Roman"/>
        <w:color w:val="000000"/>
      </w:rPr>
    </w:pPr>
    <w:r w:rsidRPr="00432BD4">
      <w:rPr>
        <w:rFonts w:ascii="Aptos" w:eastAsia="Times New Roman" w:hAnsi="Aptos" w:cs="Times New Roman"/>
        <w:color w:val="000000"/>
      </w:rPr>
      <w:t>NASA Night Sky Notes</w:t>
    </w:r>
    <w:r w:rsidRPr="00432BD4">
      <w:rPr>
        <w:rFonts w:ascii="Aptos" w:eastAsia="Times New Roman" w:hAnsi="Aptos" w:cs="Times New Roman"/>
        <w:color w:val="000000"/>
      </w:rPr>
      <w:tab/>
    </w:r>
    <w:r w:rsidRPr="00432BD4">
      <w:rPr>
        <w:rFonts w:ascii="Aptos" w:eastAsia="Times New Roman" w:hAnsi="Aptos" w:cs="Times New Roman"/>
        <w:color w:val="000000"/>
      </w:rPr>
      <w:tab/>
    </w:r>
    <w:r w:rsidR="00BC2F8D">
      <w:rPr>
        <w:rFonts w:ascii="Aptos" w:eastAsia="Times New Roman" w:hAnsi="Aptos" w:cs="Times New Roman"/>
        <w:color w:val="000000"/>
      </w:rPr>
      <w:t>J</w:t>
    </w:r>
    <w:r w:rsidR="004A0489">
      <w:rPr>
        <w:rFonts w:ascii="Aptos" w:eastAsia="Times New Roman" w:hAnsi="Aptos" w:cs="Times New Roman"/>
        <w:color w:val="000000"/>
      </w:rPr>
      <w:t>uly</w:t>
    </w:r>
    <w:r w:rsidR="00AE4804">
      <w:rPr>
        <w:rFonts w:ascii="Aptos" w:eastAsia="Times New Roman" w:hAnsi="Aptos" w:cs="Times New Roman"/>
        <w:color w:val="000000"/>
      </w:rPr>
      <w:t xml:space="preserve"> 2025</w:t>
    </w:r>
  </w:p>
  <w:p w14:paraId="4394B6A9" w14:textId="77777777" w:rsidR="005064E9" w:rsidRPr="00432BD4" w:rsidRDefault="005064E9">
    <w:pPr>
      <w:pStyle w:val="Header"/>
      <w:rPr>
        <w:rFonts w:ascii="Aptos" w:hAnsi="Aptos"/>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579196F"/>
    <w:multiLevelType w:val="hybridMultilevel"/>
    <w:tmpl w:val="F01E6220"/>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 w15:restartNumberingAfterBreak="0">
    <w:nsid w:val="0CE27A8A"/>
    <w:multiLevelType w:val="multilevel"/>
    <w:tmpl w:val="BA3E6A7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15:restartNumberingAfterBreak="0">
    <w:nsid w:val="20117517"/>
    <w:multiLevelType w:val="multilevel"/>
    <w:tmpl w:val="6D7821F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15:restartNumberingAfterBreak="0">
    <w:nsid w:val="22887C67"/>
    <w:multiLevelType w:val="hybridMultilevel"/>
    <w:tmpl w:val="B15A7EC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24FB744C"/>
    <w:multiLevelType w:val="multilevel"/>
    <w:tmpl w:val="A3EABB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 w15:restartNumberingAfterBreak="0">
    <w:nsid w:val="317759E4"/>
    <w:multiLevelType w:val="hybridMultilevel"/>
    <w:tmpl w:val="8B1AF11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48193BB4"/>
    <w:multiLevelType w:val="hybridMultilevel"/>
    <w:tmpl w:val="64CECB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4EF26DAA"/>
    <w:multiLevelType w:val="hybridMultilevel"/>
    <w:tmpl w:val="A8BEF4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508244F1"/>
    <w:multiLevelType w:val="hybridMultilevel"/>
    <w:tmpl w:val="4A10CB7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532D1F21"/>
    <w:multiLevelType w:val="hybridMultilevel"/>
    <w:tmpl w:val="F690AF9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567223F8"/>
    <w:multiLevelType w:val="multilevel"/>
    <w:tmpl w:val="133AF84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5AC74269"/>
    <w:multiLevelType w:val="hybridMultilevel"/>
    <w:tmpl w:val="F42C02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5DDF05FF"/>
    <w:multiLevelType w:val="multilevel"/>
    <w:tmpl w:val="7BD8B3F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15:restartNumberingAfterBreak="0">
    <w:nsid w:val="6C1B0579"/>
    <w:multiLevelType w:val="multilevel"/>
    <w:tmpl w:val="299E0C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71E36538"/>
    <w:multiLevelType w:val="hybridMultilevel"/>
    <w:tmpl w:val="BF5E1D8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74E41812"/>
    <w:multiLevelType w:val="hybridMultilevel"/>
    <w:tmpl w:val="33DCCC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75B62355"/>
    <w:multiLevelType w:val="multilevel"/>
    <w:tmpl w:val="6894959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1183124909">
    <w:abstractNumId w:val="11"/>
  </w:num>
  <w:num w:numId="2" w16cid:durableId="665746429">
    <w:abstractNumId w:val="14"/>
  </w:num>
  <w:num w:numId="3" w16cid:durableId="293873534">
    <w:abstractNumId w:val="6"/>
  </w:num>
  <w:num w:numId="4" w16cid:durableId="1758554427">
    <w:abstractNumId w:val="7"/>
  </w:num>
  <w:num w:numId="5" w16cid:durableId="987826286">
    <w:abstractNumId w:val="4"/>
  </w:num>
  <w:num w:numId="6" w16cid:durableId="1731146163">
    <w:abstractNumId w:val="2"/>
  </w:num>
  <w:num w:numId="7" w16cid:durableId="1136602007">
    <w:abstractNumId w:val="12"/>
  </w:num>
  <w:num w:numId="8" w16cid:durableId="1640308931">
    <w:abstractNumId w:val="1"/>
  </w:num>
  <w:num w:numId="9" w16cid:durableId="1180007128">
    <w:abstractNumId w:val="0"/>
  </w:num>
  <w:num w:numId="10" w16cid:durableId="669254372">
    <w:abstractNumId w:val="3"/>
  </w:num>
  <w:num w:numId="11" w16cid:durableId="1410537215">
    <w:abstractNumId w:val="15"/>
  </w:num>
  <w:num w:numId="12" w16cid:durableId="451246893">
    <w:abstractNumId w:val="9"/>
  </w:num>
  <w:num w:numId="13" w16cid:durableId="2011565167">
    <w:abstractNumId w:val="5"/>
  </w:num>
  <w:num w:numId="14" w16cid:durableId="1206525863">
    <w:abstractNumId w:val="10"/>
  </w:num>
  <w:num w:numId="15" w16cid:durableId="933394467">
    <w:abstractNumId w:val="13"/>
  </w:num>
  <w:num w:numId="16" w16cid:durableId="2065983511">
    <w:abstractNumId w:val="16"/>
  </w:num>
  <w:num w:numId="17" w16cid:durableId="1386104184">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0"/>
  <w:proofState w:spelling="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A4AAE"/>
    <w:rsid w:val="00000269"/>
    <w:rsid w:val="0000523B"/>
    <w:rsid w:val="00007738"/>
    <w:rsid w:val="0001054F"/>
    <w:rsid w:val="00014618"/>
    <w:rsid w:val="00014760"/>
    <w:rsid w:val="00017B96"/>
    <w:rsid w:val="00022FC1"/>
    <w:rsid w:val="00027D60"/>
    <w:rsid w:val="00027F90"/>
    <w:rsid w:val="0003019B"/>
    <w:rsid w:val="00031E33"/>
    <w:rsid w:val="00046025"/>
    <w:rsid w:val="00052AE3"/>
    <w:rsid w:val="0006294D"/>
    <w:rsid w:val="00063BC1"/>
    <w:rsid w:val="00065199"/>
    <w:rsid w:val="00066184"/>
    <w:rsid w:val="00076A9A"/>
    <w:rsid w:val="00086959"/>
    <w:rsid w:val="00093416"/>
    <w:rsid w:val="00094A39"/>
    <w:rsid w:val="00095A01"/>
    <w:rsid w:val="000A05D3"/>
    <w:rsid w:val="000A0AEA"/>
    <w:rsid w:val="000A4AD7"/>
    <w:rsid w:val="000B01A5"/>
    <w:rsid w:val="000C7902"/>
    <w:rsid w:val="000D03B6"/>
    <w:rsid w:val="000E21CF"/>
    <w:rsid w:val="000E4E2C"/>
    <w:rsid w:val="000F2876"/>
    <w:rsid w:val="00112E55"/>
    <w:rsid w:val="0011605F"/>
    <w:rsid w:val="00117139"/>
    <w:rsid w:val="00121173"/>
    <w:rsid w:val="0012717C"/>
    <w:rsid w:val="001302BB"/>
    <w:rsid w:val="00132EEF"/>
    <w:rsid w:val="001371C3"/>
    <w:rsid w:val="001443CA"/>
    <w:rsid w:val="00152BD8"/>
    <w:rsid w:val="00156E35"/>
    <w:rsid w:val="00166F5B"/>
    <w:rsid w:val="00166FC7"/>
    <w:rsid w:val="00171BEC"/>
    <w:rsid w:val="001727FE"/>
    <w:rsid w:val="00173EB5"/>
    <w:rsid w:val="0018544F"/>
    <w:rsid w:val="00186B3E"/>
    <w:rsid w:val="00191A32"/>
    <w:rsid w:val="00193A05"/>
    <w:rsid w:val="001976D2"/>
    <w:rsid w:val="001A16F9"/>
    <w:rsid w:val="001B35A4"/>
    <w:rsid w:val="001B4A10"/>
    <w:rsid w:val="001B61D7"/>
    <w:rsid w:val="001B778E"/>
    <w:rsid w:val="001C146C"/>
    <w:rsid w:val="001C1A58"/>
    <w:rsid w:val="001C2B2D"/>
    <w:rsid w:val="001C7AF7"/>
    <w:rsid w:val="001D223B"/>
    <w:rsid w:val="001D55EB"/>
    <w:rsid w:val="001E17BF"/>
    <w:rsid w:val="001E5A76"/>
    <w:rsid w:val="001E7565"/>
    <w:rsid w:val="001F012A"/>
    <w:rsid w:val="001F4C34"/>
    <w:rsid w:val="001F63B5"/>
    <w:rsid w:val="00203A37"/>
    <w:rsid w:val="00204E4C"/>
    <w:rsid w:val="002069F1"/>
    <w:rsid w:val="00212AA0"/>
    <w:rsid w:val="00214354"/>
    <w:rsid w:val="002222EB"/>
    <w:rsid w:val="00226857"/>
    <w:rsid w:val="00237AD9"/>
    <w:rsid w:val="0024054F"/>
    <w:rsid w:val="0024103A"/>
    <w:rsid w:val="0024537C"/>
    <w:rsid w:val="0024613E"/>
    <w:rsid w:val="00246D78"/>
    <w:rsid w:val="0025279B"/>
    <w:rsid w:val="00252C12"/>
    <w:rsid w:val="00256843"/>
    <w:rsid w:val="0026737D"/>
    <w:rsid w:val="0028182B"/>
    <w:rsid w:val="00281D8B"/>
    <w:rsid w:val="00282F34"/>
    <w:rsid w:val="002919D1"/>
    <w:rsid w:val="002A0421"/>
    <w:rsid w:val="002A4411"/>
    <w:rsid w:val="002A7680"/>
    <w:rsid w:val="002A7C50"/>
    <w:rsid w:val="002B1A95"/>
    <w:rsid w:val="002B1D0A"/>
    <w:rsid w:val="002B204D"/>
    <w:rsid w:val="002D6609"/>
    <w:rsid w:val="002E0180"/>
    <w:rsid w:val="002E0F95"/>
    <w:rsid w:val="00306A9A"/>
    <w:rsid w:val="0031469E"/>
    <w:rsid w:val="00315202"/>
    <w:rsid w:val="003171EE"/>
    <w:rsid w:val="003215CA"/>
    <w:rsid w:val="003248F7"/>
    <w:rsid w:val="00352555"/>
    <w:rsid w:val="00352903"/>
    <w:rsid w:val="00353833"/>
    <w:rsid w:val="0035402F"/>
    <w:rsid w:val="003544E3"/>
    <w:rsid w:val="00356AD1"/>
    <w:rsid w:val="00365339"/>
    <w:rsid w:val="0036657F"/>
    <w:rsid w:val="00372AF2"/>
    <w:rsid w:val="003805E1"/>
    <w:rsid w:val="00381E87"/>
    <w:rsid w:val="003820D8"/>
    <w:rsid w:val="003878AA"/>
    <w:rsid w:val="00391DCE"/>
    <w:rsid w:val="003935BF"/>
    <w:rsid w:val="00395919"/>
    <w:rsid w:val="00397956"/>
    <w:rsid w:val="003A1CAB"/>
    <w:rsid w:val="003A50EF"/>
    <w:rsid w:val="003A51AE"/>
    <w:rsid w:val="003A5D78"/>
    <w:rsid w:val="003B2865"/>
    <w:rsid w:val="003C0A8B"/>
    <w:rsid w:val="003D4C6E"/>
    <w:rsid w:val="003F0E90"/>
    <w:rsid w:val="003F17EF"/>
    <w:rsid w:val="003F2A61"/>
    <w:rsid w:val="003F2B0B"/>
    <w:rsid w:val="00400E18"/>
    <w:rsid w:val="00402038"/>
    <w:rsid w:val="0040276E"/>
    <w:rsid w:val="00407378"/>
    <w:rsid w:val="00411DDD"/>
    <w:rsid w:val="00412E5A"/>
    <w:rsid w:val="00432BD4"/>
    <w:rsid w:val="004333EB"/>
    <w:rsid w:val="0043366E"/>
    <w:rsid w:val="00447D9D"/>
    <w:rsid w:val="00450C60"/>
    <w:rsid w:val="00454467"/>
    <w:rsid w:val="00455056"/>
    <w:rsid w:val="00457E86"/>
    <w:rsid w:val="00460EBD"/>
    <w:rsid w:val="0046330D"/>
    <w:rsid w:val="00470DC0"/>
    <w:rsid w:val="004727C2"/>
    <w:rsid w:val="00483F20"/>
    <w:rsid w:val="00487D47"/>
    <w:rsid w:val="004A0489"/>
    <w:rsid w:val="004A502C"/>
    <w:rsid w:val="004B0984"/>
    <w:rsid w:val="004B0E88"/>
    <w:rsid w:val="004B0F34"/>
    <w:rsid w:val="004B103E"/>
    <w:rsid w:val="004B175D"/>
    <w:rsid w:val="004B2E9B"/>
    <w:rsid w:val="004B3A36"/>
    <w:rsid w:val="004B52D1"/>
    <w:rsid w:val="004C61EC"/>
    <w:rsid w:val="004C6540"/>
    <w:rsid w:val="004C7A0B"/>
    <w:rsid w:val="004D0512"/>
    <w:rsid w:val="004D0867"/>
    <w:rsid w:val="004D1412"/>
    <w:rsid w:val="004D182F"/>
    <w:rsid w:val="004D3D4B"/>
    <w:rsid w:val="004D4D52"/>
    <w:rsid w:val="004D5618"/>
    <w:rsid w:val="004E1C30"/>
    <w:rsid w:val="004E670A"/>
    <w:rsid w:val="004F13CF"/>
    <w:rsid w:val="004F1EBC"/>
    <w:rsid w:val="004F2B8C"/>
    <w:rsid w:val="004F3DF0"/>
    <w:rsid w:val="004F4084"/>
    <w:rsid w:val="004F5CD0"/>
    <w:rsid w:val="004F7689"/>
    <w:rsid w:val="004F7A81"/>
    <w:rsid w:val="0050135D"/>
    <w:rsid w:val="00503D93"/>
    <w:rsid w:val="005064E9"/>
    <w:rsid w:val="00513992"/>
    <w:rsid w:val="0051514B"/>
    <w:rsid w:val="00516192"/>
    <w:rsid w:val="00516EE9"/>
    <w:rsid w:val="005209E1"/>
    <w:rsid w:val="00520C77"/>
    <w:rsid w:val="005213EC"/>
    <w:rsid w:val="00521B55"/>
    <w:rsid w:val="00527356"/>
    <w:rsid w:val="005278D4"/>
    <w:rsid w:val="00530342"/>
    <w:rsid w:val="00531C2E"/>
    <w:rsid w:val="00541F33"/>
    <w:rsid w:val="0054231A"/>
    <w:rsid w:val="0054651B"/>
    <w:rsid w:val="00551FB6"/>
    <w:rsid w:val="005549A8"/>
    <w:rsid w:val="005555B3"/>
    <w:rsid w:val="005564BD"/>
    <w:rsid w:val="00556C68"/>
    <w:rsid w:val="00557950"/>
    <w:rsid w:val="00560E11"/>
    <w:rsid w:val="005669BB"/>
    <w:rsid w:val="005803FF"/>
    <w:rsid w:val="00585084"/>
    <w:rsid w:val="00587E11"/>
    <w:rsid w:val="005918E2"/>
    <w:rsid w:val="00595E3E"/>
    <w:rsid w:val="005A0620"/>
    <w:rsid w:val="005A0FDA"/>
    <w:rsid w:val="005B1E8B"/>
    <w:rsid w:val="005C1BB2"/>
    <w:rsid w:val="005C325C"/>
    <w:rsid w:val="005E643B"/>
    <w:rsid w:val="005F1100"/>
    <w:rsid w:val="005F5DFE"/>
    <w:rsid w:val="005F7DAC"/>
    <w:rsid w:val="00603096"/>
    <w:rsid w:val="00603DF9"/>
    <w:rsid w:val="00604E46"/>
    <w:rsid w:val="00606271"/>
    <w:rsid w:val="00610DFC"/>
    <w:rsid w:val="0061125B"/>
    <w:rsid w:val="00615E7F"/>
    <w:rsid w:val="0062076A"/>
    <w:rsid w:val="00631DE1"/>
    <w:rsid w:val="00632631"/>
    <w:rsid w:val="006351B5"/>
    <w:rsid w:val="00636072"/>
    <w:rsid w:val="00645FBC"/>
    <w:rsid w:val="00661D0C"/>
    <w:rsid w:val="00661F8E"/>
    <w:rsid w:val="006643C0"/>
    <w:rsid w:val="006645BC"/>
    <w:rsid w:val="00671422"/>
    <w:rsid w:val="00675940"/>
    <w:rsid w:val="006776CF"/>
    <w:rsid w:val="006831C7"/>
    <w:rsid w:val="006840FF"/>
    <w:rsid w:val="0068501E"/>
    <w:rsid w:val="0068643E"/>
    <w:rsid w:val="00687B38"/>
    <w:rsid w:val="00691134"/>
    <w:rsid w:val="00697565"/>
    <w:rsid w:val="006A2926"/>
    <w:rsid w:val="006A2AAA"/>
    <w:rsid w:val="006A3FF8"/>
    <w:rsid w:val="006B3B52"/>
    <w:rsid w:val="006B502D"/>
    <w:rsid w:val="006C6A92"/>
    <w:rsid w:val="006D0D94"/>
    <w:rsid w:val="006D1019"/>
    <w:rsid w:val="006D15BF"/>
    <w:rsid w:val="006E1931"/>
    <w:rsid w:val="006E203F"/>
    <w:rsid w:val="006E675D"/>
    <w:rsid w:val="006F1203"/>
    <w:rsid w:val="007014FD"/>
    <w:rsid w:val="00710601"/>
    <w:rsid w:val="007118B5"/>
    <w:rsid w:val="0072296E"/>
    <w:rsid w:val="00725EC0"/>
    <w:rsid w:val="00730B4A"/>
    <w:rsid w:val="007312A7"/>
    <w:rsid w:val="00734224"/>
    <w:rsid w:val="007425D4"/>
    <w:rsid w:val="0074288B"/>
    <w:rsid w:val="007455B3"/>
    <w:rsid w:val="0074587E"/>
    <w:rsid w:val="00750341"/>
    <w:rsid w:val="00753E26"/>
    <w:rsid w:val="00754B55"/>
    <w:rsid w:val="00763C63"/>
    <w:rsid w:val="00776D80"/>
    <w:rsid w:val="00781D80"/>
    <w:rsid w:val="00783348"/>
    <w:rsid w:val="00784D75"/>
    <w:rsid w:val="007853F6"/>
    <w:rsid w:val="00785D8B"/>
    <w:rsid w:val="0079089D"/>
    <w:rsid w:val="00791F15"/>
    <w:rsid w:val="007A0CD5"/>
    <w:rsid w:val="007A411F"/>
    <w:rsid w:val="007B3497"/>
    <w:rsid w:val="007B7A7F"/>
    <w:rsid w:val="007C15F3"/>
    <w:rsid w:val="007C4D08"/>
    <w:rsid w:val="007E0436"/>
    <w:rsid w:val="007E6E51"/>
    <w:rsid w:val="007F370B"/>
    <w:rsid w:val="007F6814"/>
    <w:rsid w:val="00800977"/>
    <w:rsid w:val="008013C4"/>
    <w:rsid w:val="008051D1"/>
    <w:rsid w:val="008063CC"/>
    <w:rsid w:val="00807EC2"/>
    <w:rsid w:val="008206B9"/>
    <w:rsid w:val="00824B39"/>
    <w:rsid w:val="00826ED5"/>
    <w:rsid w:val="00834789"/>
    <w:rsid w:val="008373BA"/>
    <w:rsid w:val="0084069D"/>
    <w:rsid w:val="00842164"/>
    <w:rsid w:val="00842F57"/>
    <w:rsid w:val="00856282"/>
    <w:rsid w:val="00857126"/>
    <w:rsid w:val="00862274"/>
    <w:rsid w:val="0086251C"/>
    <w:rsid w:val="0086433E"/>
    <w:rsid w:val="00864CA8"/>
    <w:rsid w:val="00880302"/>
    <w:rsid w:val="00892182"/>
    <w:rsid w:val="00893E2D"/>
    <w:rsid w:val="008A219F"/>
    <w:rsid w:val="008A2C8B"/>
    <w:rsid w:val="008B0B23"/>
    <w:rsid w:val="008B1F14"/>
    <w:rsid w:val="008B2FDC"/>
    <w:rsid w:val="008B5DE2"/>
    <w:rsid w:val="008C0987"/>
    <w:rsid w:val="008C20AE"/>
    <w:rsid w:val="008C2156"/>
    <w:rsid w:val="008C2D77"/>
    <w:rsid w:val="008D2366"/>
    <w:rsid w:val="008D5818"/>
    <w:rsid w:val="008E0B55"/>
    <w:rsid w:val="008E6993"/>
    <w:rsid w:val="008F1518"/>
    <w:rsid w:val="0090037C"/>
    <w:rsid w:val="009010A6"/>
    <w:rsid w:val="00912CD6"/>
    <w:rsid w:val="00916829"/>
    <w:rsid w:val="00923D3F"/>
    <w:rsid w:val="0092560D"/>
    <w:rsid w:val="0093376C"/>
    <w:rsid w:val="009357E6"/>
    <w:rsid w:val="009411CC"/>
    <w:rsid w:val="009440FF"/>
    <w:rsid w:val="00947409"/>
    <w:rsid w:val="009537E1"/>
    <w:rsid w:val="0095777E"/>
    <w:rsid w:val="00963530"/>
    <w:rsid w:val="009759A1"/>
    <w:rsid w:val="009877C3"/>
    <w:rsid w:val="00990947"/>
    <w:rsid w:val="009A20B3"/>
    <w:rsid w:val="009A2149"/>
    <w:rsid w:val="009A4AAE"/>
    <w:rsid w:val="009C112B"/>
    <w:rsid w:val="009C270F"/>
    <w:rsid w:val="009C2DA5"/>
    <w:rsid w:val="009D2D94"/>
    <w:rsid w:val="009D38ED"/>
    <w:rsid w:val="009D7102"/>
    <w:rsid w:val="009E1FF3"/>
    <w:rsid w:val="009E2FC0"/>
    <w:rsid w:val="009E324F"/>
    <w:rsid w:val="009E5B2B"/>
    <w:rsid w:val="009F134B"/>
    <w:rsid w:val="00A039F5"/>
    <w:rsid w:val="00A14A82"/>
    <w:rsid w:val="00A16051"/>
    <w:rsid w:val="00A16994"/>
    <w:rsid w:val="00A35A15"/>
    <w:rsid w:val="00A44D10"/>
    <w:rsid w:val="00A4716E"/>
    <w:rsid w:val="00A50555"/>
    <w:rsid w:val="00A55604"/>
    <w:rsid w:val="00A64702"/>
    <w:rsid w:val="00A81876"/>
    <w:rsid w:val="00A85450"/>
    <w:rsid w:val="00A90E16"/>
    <w:rsid w:val="00AA20CA"/>
    <w:rsid w:val="00AA2CA3"/>
    <w:rsid w:val="00AA61CB"/>
    <w:rsid w:val="00AB3B39"/>
    <w:rsid w:val="00AC0C03"/>
    <w:rsid w:val="00AC63D6"/>
    <w:rsid w:val="00AC64E4"/>
    <w:rsid w:val="00AC7AE1"/>
    <w:rsid w:val="00AD3250"/>
    <w:rsid w:val="00AD5E99"/>
    <w:rsid w:val="00AE4787"/>
    <w:rsid w:val="00AE4804"/>
    <w:rsid w:val="00AE4DE0"/>
    <w:rsid w:val="00AF1389"/>
    <w:rsid w:val="00B01662"/>
    <w:rsid w:val="00B117D0"/>
    <w:rsid w:val="00B132E8"/>
    <w:rsid w:val="00B152FA"/>
    <w:rsid w:val="00B15DC1"/>
    <w:rsid w:val="00B23256"/>
    <w:rsid w:val="00B307C0"/>
    <w:rsid w:val="00B30A52"/>
    <w:rsid w:val="00B320E5"/>
    <w:rsid w:val="00B32179"/>
    <w:rsid w:val="00B3501B"/>
    <w:rsid w:val="00B4682D"/>
    <w:rsid w:val="00B50E04"/>
    <w:rsid w:val="00B55CBA"/>
    <w:rsid w:val="00B6004F"/>
    <w:rsid w:val="00B63354"/>
    <w:rsid w:val="00B6576E"/>
    <w:rsid w:val="00B6621C"/>
    <w:rsid w:val="00B8475B"/>
    <w:rsid w:val="00B8726A"/>
    <w:rsid w:val="00B87388"/>
    <w:rsid w:val="00B874E3"/>
    <w:rsid w:val="00B8799F"/>
    <w:rsid w:val="00B879CA"/>
    <w:rsid w:val="00B977FE"/>
    <w:rsid w:val="00BA2E5A"/>
    <w:rsid w:val="00BA600D"/>
    <w:rsid w:val="00BA730C"/>
    <w:rsid w:val="00BA7B85"/>
    <w:rsid w:val="00BB15F8"/>
    <w:rsid w:val="00BC25D5"/>
    <w:rsid w:val="00BC2F8D"/>
    <w:rsid w:val="00BD0569"/>
    <w:rsid w:val="00BD066B"/>
    <w:rsid w:val="00BD0DC5"/>
    <w:rsid w:val="00BD5415"/>
    <w:rsid w:val="00BD57F1"/>
    <w:rsid w:val="00BD6DAC"/>
    <w:rsid w:val="00BE08FA"/>
    <w:rsid w:val="00BE18F6"/>
    <w:rsid w:val="00BE4DCA"/>
    <w:rsid w:val="00BE500C"/>
    <w:rsid w:val="00BE5228"/>
    <w:rsid w:val="00BF25DA"/>
    <w:rsid w:val="00BF4E1A"/>
    <w:rsid w:val="00BF6270"/>
    <w:rsid w:val="00C00D37"/>
    <w:rsid w:val="00C045ED"/>
    <w:rsid w:val="00C054C1"/>
    <w:rsid w:val="00C133D8"/>
    <w:rsid w:val="00C135BF"/>
    <w:rsid w:val="00C13933"/>
    <w:rsid w:val="00C22756"/>
    <w:rsid w:val="00C267FB"/>
    <w:rsid w:val="00C31148"/>
    <w:rsid w:val="00C35B2E"/>
    <w:rsid w:val="00C36101"/>
    <w:rsid w:val="00C36D59"/>
    <w:rsid w:val="00C404CC"/>
    <w:rsid w:val="00C4199D"/>
    <w:rsid w:val="00C45A2A"/>
    <w:rsid w:val="00C4662D"/>
    <w:rsid w:val="00C46D8D"/>
    <w:rsid w:val="00C516D1"/>
    <w:rsid w:val="00C51EC5"/>
    <w:rsid w:val="00C610B8"/>
    <w:rsid w:val="00C63984"/>
    <w:rsid w:val="00C63F22"/>
    <w:rsid w:val="00C64BCE"/>
    <w:rsid w:val="00C66832"/>
    <w:rsid w:val="00C75631"/>
    <w:rsid w:val="00C76125"/>
    <w:rsid w:val="00C80ACE"/>
    <w:rsid w:val="00C81008"/>
    <w:rsid w:val="00C94CDB"/>
    <w:rsid w:val="00C9693A"/>
    <w:rsid w:val="00CA41EC"/>
    <w:rsid w:val="00CA5174"/>
    <w:rsid w:val="00CB1832"/>
    <w:rsid w:val="00CB619A"/>
    <w:rsid w:val="00CB7A9C"/>
    <w:rsid w:val="00CB7AD6"/>
    <w:rsid w:val="00CC0407"/>
    <w:rsid w:val="00CC10CE"/>
    <w:rsid w:val="00CC3586"/>
    <w:rsid w:val="00CC3D2C"/>
    <w:rsid w:val="00CC4AEF"/>
    <w:rsid w:val="00CC6150"/>
    <w:rsid w:val="00CD35BF"/>
    <w:rsid w:val="00CE452E"/>
    <w:rsid w:val="00CF1816"/>
    <w:rsid w:val="00D046EF"/>
    <w:rsid w:val="00D06CF3"/>
    <w:rsid w:val="00D112B6"/>
    <w:rsid w:val="00D1240D"/>
    <w:rsid w:val="00D12C57"/>
    <w:rsid w:val="00D13408"/>
    <w:rsid w:val="00D215AE"/>
    <w:rsid w:val="00D2204C"/>
    <w:rsid w:val="00D3015B"/>
    <w:rsid w:val="00D303F1"/>
    <w:rsid w:val="00D30E0D"/>
    <w:rsid w:val="00D30EAF"/>
    <w:rsid w:val="00D31298"/>
    <w:rsid w:val="00D32DDA"/>
    <w:rsid w:val="00D3335A"/>
    <w:rsid w:val="00D33B7D"/>
    <w:rsid w:val="00D37272"/>
    <w:rsid w:val="00D43C98"/>
    <w:rsid w:val="00D508D8"/>
    <w:rsid w:val="00D54C13"/>
    <w:rsid w:val="00D56359"/>
    <w:rsid w:val="00D62283"/>
    <w:rsid w:val="00D66503"/>
    <w:rsid w:val="00D67BDB"/>
    <w:rsid w:val="00D72740"/>
    <w:rsid w:val="00D807E6"/>
    <w:rsid w:val="00D80E09"/>
    <w:rsid w:val="00D83310"/>
    <w:rsid w:val="00D90B44"/>
    <w:rsid w:val="00D92526"/>
    <w:rsid w:val="00D92ED0"/>
    <w:rsid w:val="00D950E1"/>
    <w:rsid w:val="00D95637"/>
    <w:rsid w:val="00D97935"/>
    <w:rsid w:val="00DA03CB"/>
    <w:rsid w:val="00DB39D1"/>
    <w:rsid w:val="00DB3FC8"/>
    <w:rsid w:val="00DB655A"/>
    <w:rsid w:val="00DC4E99"/>
    <w:rsid w:val="00DD423E"/>
    <w:rsid w:val="00DD540D"/>
    <w:rsid w:val="00DE318F"/>
    <w:rsid w:val="00DE6251"/>
    <w:rsid w:val="00E007F5"/>
    <w:rsid w:val="00E03A52"/>
    <w:rsid w:val="00E05CF4"/>
    <w:rsid w:val="00E0686E"/>
    <w:rsid w:val="00E06BB3"/>
    <w:rsid w:val="00E113A8"/>
    <w:rsid w:val="00E116AA"/>
    <w:rsid w:val="00E24E91"/>
    <w:rsid w:val="00E3511B"/>
    <w:rsid w:val="00E37201"/>
    <w:rsid w:val="00E40E5E"/>
    <w:rsid w:val="00E44629"/>
    <w:rsid w:val="00E44E6F"/>
    <w:rsid w:val="00E514CE"/>
    <w:rsid w:val="00E524DB"/>
    <w:rsid w:val="00E70500"/>
    <w:rsid w:val="00E71E90"/>
    <w:rsid w:val="00E741EC"/>
    <w:rsid w:val="00E76AEE"/>
    <w:rsid w:val="00E81ADB"/>
    <w:rsid w:val="00E86036"/>
    <w:rsid w:val="00E8692D"/>
    <w:rsid w:val="00E9047A"/>
    <w:rsid w:val="00E9453D"/>
    <w:rsid w:val="00E94B55"/>
    <w:rsid w:val="00E96E5C"/>
    <w:rsid w:val="00E9719E"/>
    <w:rsid w:val="00E9794D"/>
    <w:rsid w:val="00EA2C64"/>
    <w:rsid w:val="00EA4585"/>
    <w:rsid w:val="00EB0D92"/>
    <w:rsid w:val="00EC6AD2"/>
    <w:rsid w:val="00ED2A02"/>
    <w:rsid w:val="00EF0050"/>
    <w:rsid w:val="00EF098D"/>
    <w:rsid w:val="00EF0AB1"/>
    <w:rsid w:val="00EF150D"/>
    <w:rsid w:val="00EF2D50"/>
    <w:rsid w:val="00F10687"/>
    <w:rsid w:val="00F2329D"/>
    <w:rsid w:val="00F24232"/>
    <w:rsid w:val="00F2632F"/>
    <w:rsid w:val="00F30774"/>
    <w:rsid w:val="00F37AED"/>
    <w:rsid w:val="00F54DD2"/>
    <w:rsid w:val="00F652EE"/>
    <w:rsid w:val="00F654A5"/>
    <w:rsid w:val="00F8410F"/>
    <w:rsid w:val="00F92CD3"/>
    <w:rsid w:val="00FB370F"/>
    <w:rsid w:val="00FC070C"/>
    <w:rsid w:val="00FC78E5"/>
    <w:rsid w:val="00FD67D5"/>
    <w:rsid w:val="00FE2343"/>
    <w:rsid w:val="00FE3F8C"/>
    <w:rsid w:val="00FE3FF6"/>
    <w:rsid w:val="00FE6AAA"/>
    <w:rsid w:val="00FF4770"/>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6119B90B"/>
  <w15:docId w15:val="{0B84C686-EE12-8541-9B76-615075FDE32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00" w:after="120"/>
      <w:outlineLvl w:val="0"/>
    </w:pPr>
    <w:rPr>
      <w:sz w:val="40"/>
      <w:szCs w:val="40"/>
    </w:rPr>
  </w:style>
  <w:style w:type="paragraph" w:styleId="Heading2">
    <w:name w:val="heading 2"/>
    <w:basedOn w:val="Normal"/>
    <w:next w:val="Normal"/>
    <w:link w:val="Heading2Char"/>
    <w:uiPriority w:val="9"/>
    <w:unhideWhenUsed/>
    <w:qFormat/>
    <w:pPr>
      <w:keepNext/>
      <w:keepLines/>
      <w:spacing w:before="360" w:after="120"/>
      <w:outlineLvl w:val="1"/>
    </w:pPr>
    <w:rPr>
      <w:sz w:val="32"/>
      <w:szCs w:val="32"/>
    </w:rPr>
  </w:style>
  <w:style w:type="paragraph" w:styleId="Heading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color w:val="666666"/>
      <w:sz w:val="30"/>
      <w:szCs w:val="30"/>
    </w:rPr>
  </w:style>
  <w:style w:type="paragraph" w:styleId="Header">
    <w:name w:val="header"/>
    <w:basedOn w:val="Normal"/>
    <w:link w:val="HeaderChar"/>
    <w:uiPriority w:val="99"/>
    <w:unhideWhenUsed/>
    <w:rsid w:val="005064E9"/>
    <w:pPr>
      <w:tabs>
        <w:tab w:val="center" w:pos="4680"/>
        <w:tab w:val="right" w:pos="9360"/>
      </w:tabs>
      <w:spacing w:line="240" w:lineRule="auto"/>
    </w:pPr>
  </w:style>
  <w:style w:type="character" w:customStyle="1" w:styleId="HeaderChar">
    <w:name w:val="Header Char"/>
    <w:basedOn w:val="DefaultParagraphFont"/>
    <w:link w:val="Header"/>
    <w:uiPriority w:val="99"/>
    <w:rsid w:val="005064E9"/>
  </w:style>
  <w:style w:type="paragraph" w:styleId="Footer">
    <w:name w:val="footer"/>
    <w:basedOn w:val="Normal"/>
    <w:link w:val="FooterChar"/>
    <w:uiPriority w:val="99"/>
    <w:unhideWhenUsed/>
    <w:rsid w:val="005064E9"/>
    <w:pPr>
      <w:tabs>
        <w:tab w:val="center" w:pos="4680"/>
        <w:tab w:val="right" w:pos="9360"/>
      </w:tabs>
      <w:spacing w:line="240" w:lineRule="auto"/>
    </w:pPr>
  </w:style>
  <w:style w:type="character" w:customStyle="1" w:styleId="FooterChar">
    <w:name w:val="Footer Char"/>
    <w:basedOn w:val="DefaultParagraphFont"/>
    <w:link w:val="Footer"/>
    <w:uiPriority w:val="99"/>
    <w:rsid w:val="005064E9"/>
  </w:style>
  <w:style w:type="character" w:styleId="Hyperlink">
    <w:name w:val="Hyperlink"/>
    <w:basedOn w:val="DefaultParagraphFont"/>
    <w:uiPriority w:val="99"/>
    <w:unhideWhenUsed/>
    <w:rsid w:val="001371C3"/>
    <w:rPr>
      <w:color w:val="0000FF" w:themeColor="hyperlink"/>
      <w:u w:val="single"/>
    </w:rPr>
  </w:style>
  <w:style w:type="character" w:styleId="UnresolvedMention">
    <w:name w:val="Unresolved Mention"/>
    <w:basedOn w:val="DefaultParagraphFont"/>
    <w:uiPriority w:val="99"/>
    <w:semiHidden/>
    <w:unhideWhenUsed/>
    <w:rsid w:val="001371C3"/>
    <w:rPr>
      <w:color w:val="605E5C"/>
      <w:shd w:val="clear" w:color="auto" w:fill="E1DFDD"/>
    </w:rPr>
  </w:style>
  <w:style w:type="character" w:styleId="FollowedHyperlink">
    <w:name w:val="FollowedHyperlink"/>
    <w:basedOn w:val="DefaultParagraphFont"/>
    <w:uiPriority w:val="99"/>
    <w:semiHidden/>
    <w:unhideWhenUsed/>
    <w:rsid w:val="005549A8"/>
    <w:rPr>
      <w:color w:val="800080" w:themeColor="followedHyperlink"/>
      <w:u w:val="single"/>
    </w:rPr>
  </w:style>
  <w:style w:type="paragraph" w:styleId="Revision">
    <w:name w:val="Revision"/>
    <w:hidden/>
    <w:uiPriority w:val="99"/>
    <w:semiHidden/>
    <w:rsid w:val="00F54DD2"/>
    <w:pPr>
      <w:spacing w:line="240" w:lineRule="auto"/>
    </w:pPr>
  </w:style>
  <w:style w:type="character" w:styleId="CommentReference">
    <w:name w:val="annotation reference"/>
    <w:basedOn w:val="DefaultParagraphFont"/>
    <w:uiPriority w:val="99"/>
    <w:semiHidden/>
    <w:unhideWhenUsed/>
    <w:rsid w:val="00F54DD2"/>
    <w:rPr>
      <w:sz w:val="16"/>
      <w:szCs w:val="16"/>
    </w:rPr>
  </w:style>
  <w:style w:type="paragraph" w:styleId="CommentText">
    <w:name w:val="annotation text"/>
    <w:basedOn w:val="Normal"/>
    <w:link w:val="CommentTextChar"/>
    <w:uiPriority w:val="99"/>
    <w:semiHidden/>
    <w:unhideWhenUsed/>
    <w:rsid w:val="00F54DD2"/>
    <w:pPr>
      <w:spacing w:line="240" w:lineRule="auto"/>
    </w:pPr>
    <w:rPr>
      <w:sz w:val="20"/>
      <w:szCs w:val="20"/>
    </w:rPr>
  </w:style>
  <w:style w:type="character" w:customStyle="1" w:styleId="CommentTextChar">
    <w:name w:val="Comment Text Char"/>
    <w:basedOn w:val="DefaultParagraphFont"/>
    <w:link w:val="CommentText"/>
    <w:uiPriority w:val="99"/>
    <w:semiHidden/>
    <w:rsid w:val="00F54DD2"/>
    <w:rPr>
      <w:sz w:val="20"/>
      <w:szCs w:val="20"/>
    </w:rPr>
  </w:style>
  <w:style w:type="paragraph" w:styleId="CommentSubject">
    <w:name w:val="annotation subject"/>
    <w:basedOn w:val="CommentText"/>
    <w:next w:val="CommentText"/>
    <w:link w:val="CommentSubjectChar"/>
    <w:uiPriority w:val="99"/>
    <w:semiHidden/>
    <w:unhideWhenUsed/>
    <w:rsid w:val="00F54DD2"/>
    <w:rPr>
      <w:b/>
      <w:bCs/>
    </w:rPr>
  </w:style>
  <w:style w:type="character" w:customStyle="1" w:styleId="CommentSubjectChar">
    <w:name w:val="Comment Subject Char"/>
    <w:basedOn w:val="CommentTextChar"/>
    <w:link w:val="CommentSubject"/>
    <w:uiPriority w:val="99"/>
    <w:semiHidden/>
    <w:rsid w:val="00F54DD2"/>
    <w:rPr>
      <w:b/>
      <w:bCs/>
      <w:sz w:val="20"/>
      <w:szCs w:val="20"/>
    </w:rPr>
  </w:style>
  <w:style w:type="character" w:styleId="Emphasis">
    <w:name w:val="Emphasis"/>
    <w:basedOn w:val="DefaultParagraphFont"/>
    <w:uiPriority w:val="20"/>
    <w:qFormat/>
    <w:rsid w:val="00B117D0"/>
    <w:rPr>
      <w:i/>
      <w:iCs/>
    </w:rPr>
  </w:style>
  <w:style w:type="paragraph" w:styleId="FootnoteText">
    <w:name w:val="footnote text"/>
    <w:basedOn w:val="Normal"/>
    <w:link w:val="FootnoteTextChar"/>
    <w:uiPriority w:val="99"/>
    <w:semiHidden/>
    <w:unhideWhenUsed/>
    <w:rsid w:val="00691134"/>
    <w:pPr>
      <w:spacing w:line="240" w:lineRule="auto"/>
    </w:pPr>
    <w:rPr>
      <w:rFonts w:asciiTheme="minorHAnsi" w:eastAsiaTheme="minorEastAsia" w:hAnsiTheme="minorHAnsi" w:cstheme="minorBidi"/>
      <w:sz w:val="20"/>
      <w:szCs w:val="20"/>
      <w:lang w:val="en-US" w:eastAsia="zh-CN"/>
    </w:rPr>
  </w:style>
  <w:style w:type="character" w:customStyle="1" w:styleId="FootnoteTextChar">
    <w:name w:val="Footnote Text Char"/>
    <w:basedOn w:val="DefaultParagraphFont"/>
    <w:link w:val="FootnoteText"/>
    <w:uiPriority w:val="99"/>
    <w:semiHidden/>
    <w:rsid w:val="00691134"/>
    <w:rPr>
      <w:rFonts w:asciiTheme="minorHAnsi" w:eastAsiaTheme="minorEastAsia" w:hAnsiTheme="minorHAnsi" w:cstheme="minorBidi"/>
      <w:sz w:val="20"/>
      <w:szCs w:val="20"/>
      <w:lang w:val="en-US" w:eastAsia="zh-CN"/>
    </w:rPr>
  </w:style>
  <w:style w:type="character" w:styleId="FootnoteReference">
    <w:name w:val="footnote reference"/>
    <w:basedOn w:val="DefaultParagraphFont"/>
    <w:uiPriority w:val="99"/>
    <w:semiHidden/>
    <w:unhideWhenUsed/>
    <w:rsid w:val="00691134"/>
    <w:rPr>
      <w:vertAlign w:val="superscript"/>
    </w:rPr>
  </w:style>
  <w:style w:type="paragraph" w:styleId="ListParagraph">
    <w:name w:val="List Paragraph"/>
    <w:basedOn w:val="Normal"/>
    <w:uiPriority w:val="34"/>
    <w:qFormat/>
    <w:rsid w:val="00315202"/>
    <w:pPr>
      <w:spacing w:after="160" w:line="259" w:lineRule="auto"/>
      <w:ind w:left="720"/>
      <w:contextualSpacing/>
    </w:pPr>
    <w:rPr>
      <w:rFonts w:asciiTheme="minorHAnsi" w:eastAsiaTheme="minorHAnsi" w:hAnsiTheme="minorHAnsi" w:cstheme="minorBidi"/>
      <w:kern w:val="2"/>
      <w:lang w:val="en-US"/>
      <w14:ligatures w14:val="standardContextual"/>
    </w:rPr>
  </w:style>
  <w:style w:type="paragraph" w:styleId="NormalWeb">
    <w:name w:val="Normal (Web)"/>
    <w:basedOn w:val="Normal"/>
    <w:uiPriority w:val="99"/>
    <w:unhideWhenUsed/>
    <w:rsid w:val="00753E26"/>
    <w:pPr>
      <w:spacing w:before="100" w:beforeAutospacing="1" w:after="100" w:afterAutospacing="1" w:line="240" w:lineRule="auto"/>
    </w:pPr>
    <w:rPr>
      <w:rFonts w:ascii="Times New Roman" w:eastAsia="Times New Roman" w:hAnsi="Times New Roman" w:cs="Times New Roman"/>
      <w:sz w:val="24"/>
      <w:szCs w:val="24"/>
      <w:lang w:val="en-US"/>
      <w14:ligatures w14:val="standardContextual"/>
    </w:rPr>
  </w:style>
  <w:style w:type="character" w:customStyle="1" w:styleId="Heading2Char">
    <w:name w:val="Heading 2 Char"/>
    <w:basedOn w:val="DefaultParagraphFont"/>
    <w:link w:val="Heading2"/>
    <w:uiPriority w:val="9"/>
    <w:rsid w:val="00E44E6F"/>
    <w:rPr>
      <w:sz w:val="32"/>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743498">
      <w:bodyDiv w:val="1"/>
      <w:marLeft w:val="0"/>
      <w:marRight w:val="0"/>
      <w:marTop w:val="0"/>
      <w:marBottom w:val="0"/>
      <w:divBdr>
        <w:top w:val="none" w:sz="0" w:space="0" w:color="auto"/>
        <w:left w:val="none" w:sz="0" w:space="0" w:color="auto"/>
        <w:bottom w:val="none" w:sz="0" w:space="0" w:color="auto"/>
        <w:right w:val="none" w:sz="0" w:space="0" w:color="auto"/>
      </w:divBdr>
    </w:div>
    <w:div w:id="150875522">
      <w:bodyDiv w:val="1"/>
      <w:marLeft w:val="0"/>
      <w:marRight w:val="0"/>
      <w:marTop w:val="0"/>
      <w:marBottom w:val="0"/>
      <w:divBdr>
        <w:top w:val="none" w:sz="0" w:space="0" w:color="auto"/>
        <w:left w:val="none" w:sz="0" w:space="0" w:color="auto"/>
        <w:bottom w:val="none" w:sz="0" w:space="0" w:color="auto"/>
        <w:right w:val="none" w:sz="0" w:space="0" w:color="auto"/>
      </w:divBdr>
    </w:div>
    <w:div w:id="165629795">
      <w:bodyDiv w:val="1"/>
      <w:marLeft w:val="0"/>
      <w:marRight w:val="0"/>
      <w:marTop w:val="0"/>
      <w:marBottom w:val="0"/>
      <w:divBdr>
        <w:top w:val="none" w:sz="0" w:space="0" w:color="auto"/>
        <w:left w:val="none" w:sz="0" w:space="0" w:color="auto"/>
        <w:bottom w:val="none" w:sz="0" w:space="0" w:color="auto"/>
        <w:right w:val="none" w:sz="0" w:space="0" w:color="auto"/>
      </w:divBdr>
      <w:divsChild>
        <w:div w:id="1654917821">
          <w:marLeft w:val="0"/>
          <w:marRight w:val="0"/>
          <w:marTop w:val="0"/>
          <w:marBottom w:val="0"/>
          <w:divBdr>
            <w:top w:val="none" w:sz="0" w:space="0" w:color="auto"/>
            <w:left w:val="none" w:sz="0" w:space="0" w:color="auto"/>
            <w:bottom w:val="none" w:sz="0" w:space="0" w:color="auto"/>
            <w:right w:val="none" w:sz="0" w:space="0" w:color="auto"/>
          </w:divBdr>
          <w:divsChild>
            <w:div w:id="1165435545">
              <w:marLeft w:val="0"/>
              <w:marRight w:val="0"/>
              <w:marTop w:val="0"/>
              <w:marBottom w:val="0"/>
              <w:divBdr>
                <w:top w:val="none" w:sz="0" w:space="0" w:color="auto"/>
                <w:left w:val="none" w:sz="0" w:space="0" w:color="auto"/>
                <w:bottom w:val="none" w:sz="0" w:space="0" w:color="auto"/>
                <w:right w:val="none" w:sz="0" w:space="0" w:color="auto"/>
              </w:divBdr>
            </w:div>
          </w:divsChild>
        </w:div>
        <w:div w:id="1528105591">
          <w:marLeft w:val="0"/>
          <w:marRight w:val="0"/>
          <w:marTop w:val="0"/>
          <w:marBottom w:val="0"/>
          <w:divBdr>
            <w:top w:val="none" w:sz="0" w:space="0" w:color="auto"/>
            <w:left w:val="none" w:sz="0" w:space="0" w:color="auto"/>
            <w:bottom w:val="none" w:sz="0" w:space="0" w:color="auto"/>
            <w:right w:val="none" w:sz="0" w:space="0" w:color="auto"/>
          </w:divBdr>
          <w:divsChild>
            <w:div w:id="1531721244">
              <w:marLeft w:val="0"/>
              <w:marRight w:val="0"/>
              <w:marTop w:val="0"/>
              <w:marBottom w:val="0"/>
              <w:divBdr>
                <w:top w:val="none" w:sz="0" w:space="0" w:color="auto"/>
                <w:left w:val="none" w:sz="0" w:space="0" w:color="auto"/>
                <w:bottom w:val="none" w:sz="0" w:space="0" w:color="auto"/>
                <w:right w:val="none" w:sz="0" w:space="0" w:color="auto"/>
              </w:divBdr>
              <w:divsChild>
                <w:div w:id="431317515">
                  <w:marLeft w:val="0"/>
                  <w:marRight w:val="0"/>
                  <w:marTop w:val="0"/>
                  <w:marBottom w:val="0"/>
                  <w:divBdr>
                    <w:top w:val="none" w:sz="0" w:space="0" w:color="auto"/>
                    <w:left w:val="none" w:sz="0" w:space="0" w:color="auto"/>
                    <w:bottom w:val="none" w:sz="0" w:space="0" w:color="auto"/>
                    <w:right w:val="none" w:sz="0" w:space="0" w:color="auto"/>
                  </w:divBdr>
                  <w:divsChild>
                    <w:div w:id="532038948">
                      <w:marLeft w:val="0"/>
                      <w:marRight w:val="0"/>
                      <w:marTop w:val="0"/>
                      <w:marBottom w:val="0"/>
                      <w:divBdr>
                        <w:top w:val="none" w:sz="0" w:space="0" w:color="auto"/>
                        <w:left w:val="none" w:sz="0" w:space="0" w:color="auto"/>
                        <w:bottom w:val="none" w:sz="0" w:space="0" w:color="auto"/>
                        <w:right w:val="none" w:sz="0" w:space="0" w:color="auto"/>
                      </w:divBdr>
                      <w:divsChild>
                        <w:div w:id="20484115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2116766">
      <w:bodyDiv w:val="1"/>
      <w:marLeft w:val="0"/>
      <w:marRight w:val="0"/>
      <w:marTop w:val="0"/>
      <w:marBottom w:val="0"/>
      <w:divBdr>
        <w:top w:val="none" w:sz="0" w:space="0" w:color="auto"/>
        <w:left w:val="none" w:sz="0" w:space="0" w:color="auto"/>
        <w:bottom w:val="none" w:sz="0" w:space="0" w:color="auto"/>
        <w:right w:val="none" w:sz="0" w:space="0" w:color="auto"/>
      </w:divBdr>
    </w:div>
    <w:div w:id="325398831">
      <w:bodyDiv w:val="1"/>
      <w:marLeft w:val="0"/>
      <w:marRight w:val="0"/>
      <w:marTop w:val="0"/>
      <w:marBottom w:val="0"/>
      <w:divBdr>
        <w:top w:val="none" w:sz="0" w:space="0" w:color="auto"/>
        <w:left w:val="none" w:sz="0" w:space="0" w:color="auto"/>
        <w:bottom w:val="none" w:sz="0" w:space="0" w:color="auto"/>
        <w:right w:val="none" w:sz="0" w:space="0" w:color="auto"/>
      </w:divBdr>
    </w:div>
    <w:div w:id="366639668">
      <w:bodyDiv w:val="1"/>
      <w:marLeft w:val="0"/>
      <w:marRight w:val="0"/>
      <w:marTop w:val="0"/>
      <w:marBottom w:val="0"/>
      <w:divBdr>
        <w:top w:val="none" w:sz="0" w:space="0" w:color="auto"/>
        <w:left w:val="none" w:sz="0" w:space="0" w:color="auto"/>
        <w:bottom w:val="none" w:sz="0" w:space="0" w:color="auto"/>
        <w:right w:val="none" w:sz="0" w:space="0" w:color="auto"/>
      </w:divBdr>
    </w:div>
    <w:div w:id="485516132">
      <w:bodyDiv w:val="1"/>
      <w:marLeft w:val="0"/>
      <w:marRight w:val="0"/>
      <w:marTop w:val="0"/>
      <w:marBottom w:val="0"/>
      <w:divBdr>
        <w:top w:val="none" w:sz="0" w:space="0" w:color="auto"/>
        <w:left w:val="none" w:sz="0" w:space="0" w:color="auto"/>
        <w:bottom w:val="none" w:sz="0" w:space="0" w:color="auto"/>
        <w:right w:val="none" w:sz="0" w:space="0" w:color="auto"/>
      </w:divBdr>
    </w:div>
    <w:div w:id="827131169">
      <w:bodyDiv w:val="1"/>
      <w:marLeft w:val="0"/>
      <w:marRight w:val="0"/>
      <w:marTop w:val="0"/>
      <w:marBottom w:val="0"/>
      <w:divBdr>
        <w:top w:val="none" w:sz="0" w:space="0" w:color="auto"/>
        <w:left w:val="none" w:sz="0" w:space="0" w:color="auto"/>
        <w:bottom w:val="none" w:sz="0" w:space="0" w:color="auto"/>
        <w:right w:val="none" w:sz="0" w:space="0" w:color="auto"/>
      </w:divBdr>
    </w:div>
    <w:div w:id="879784568">
      <w:bodyDiv w:val="1"/>
      <w:marLeft w:val="0"/>
      <w:marRight w:val="0"/>
      <w:marTop w:val="0"/>
      <w:marBottom w:val="0"/>
      <w:divBdr>
        <w:top w:val="none" w:sz="0" w:space="0" w:color="auto"/>
        <w:left w:val="none" w:sz="0" w:space="0" w:color="auto"/>
        <w:bottom w:val="none" w:sz="0" w:space="0" w:color="auto"/>
        <w:right w:val="none" w:sz="0" w:space="0" w:color="auto"/>
      </w:divBdr>
    </w:div>
    <w:div w:id="915045631">
      <w:bodyDiv w:val="1"/>
      <w:marLeft w:val="0"/>
      <w:marRight w:val="0"/>
      <w:marTop w:val="0"/>
      <w:marBottom w:val="0"/>
      <w:divBdr>
        <w:top w:val="none" w:sz="0" w:space="0" w:color="auto"/>
        <w:left w:val="none" w:sz="0" w:space="0" w:color="auto"/>
        <w:bottom w:val="none" w:sz="0" w:space="0" w:color="auto"/>
        <w:right w:val="none" w:sz="0" w:space="0" w:color="auto"/>
      </w:divBdr>
      <w:divsChild>
        <w:div w:id="510024886">
          <w:marLeft w:val="0"/>
          <w:marRight w:val="0"/>
          <w:marTop w:val="0"/>
          <w:marBottom w:val="0"/>
          <w:divBdr>
            <w:top w:val="none" w:sz="0" w:space="0" w:color="auto"/>
            <w:left w:val="none" w:sz="0" w:space="0" w:color="auto"/>
            <w:bottom w:val="none" w:sz="0" w:space="0" w:color="auto"/>
            <w:right w:val="none" w:sz="0" w:space="0" w:color="auto"/>
          </w:divBdr>
          <w:divsChild>
            <w:div w:id="213154455">
              <w:marLeft w:val="0"/>
              <w:marRight w:val="0"/>
              <w:marTop w:val="0"/>
              <w:marBottom w:val="0"/>
              <w:divBdr>
                <w:top w:val="none" w:sz="0" w:space="0" w:color="auto"/>
                <w:left w:val="none" w:sz="0" w:space="0" w:color="auto"/>
                <w:bottom w:val="none" w:sz="0" w:space="0" w:color="auto"/>
                <w:right w:val="none" w:sz="0" w:space="0" w:color="auto"/>
              </w:divBdr>
            </w:div>
          </w:divsChild>
        </w:div>
        <w:div w:id="761416047">
          <w:marLeft w:val="0"/>
          <w:marRight w:val="0"/>
          <w:marTop w:val="0"/>
          <w:marBottom w:val="0"/>
          <w:divBdr>
            <w:top w:val="none" w:sz="0" w:space="0" w:color="auto"/>
            <w:left w:val="none" w:sz="0" w:space="0" w:color="auto"/>
            <w:bottom w:val="none" w:sz="0" w:space="0" w:color="auto"/>
            <w:right w:val="none" w:sz="0" w:space="0" w:color="auto"/>
          </w:divBdr>
          <w:divsChild>
            <w:div w:id="924729149">
              <w:marLeft w:val="0"/>
              <w:marRight w:val="0"/>
              <w:marTop w:val="0"/>
              <w:marBottom w:val="0"/>
              <w:divBdr>
                <w:top w:val="none" w:sz="0" w:space="0" w:color="auto"/>
                <w:left w:val="none" w:sz="0" w:space="0" w:color="auto"/>
                <w:bottom w:val="none" w:sz="0" w:space="0" w:color="auto"/>
                <w:right w:val="none" w:sz="0" w:space="0" w:color="auto"/>
              </w:divBdr>
              <w:divsChild>
                <w:div w:id="242179584">
                  <w:marLeft w:val="0"/>
                  <w:marRight w:val="0"/>
                  <w:marTop w:val="0"/>
                  <w:marBottom w:val="0"/>
                  <w:divBdr>
                    <w:top w:val="none" w:sz="0" w:space="0" w:color="auto"/>
                    <w:left w:val="none" w:sz="0" w:space="0" w:color="auto"/>
                    <w:bottom w:val="none" w:sz="0" w:space="0" w:color="auto"/>
                    <w:right w:val="none" w:sz="0" w:space="0" w:color="auto"/>
                  </w:divBdr>
                  <w:divsChild>
                    <w:div w:id="519245769">
                      <w:marLeft w:val="0"/>
                      <w:marRight w:val="0"/>
                      <w:marTop w:val="0"/>
                      <w:marBottom w:val="0"/>
                      <w:divBdr>
                        <w:top w:val="none" w:sz="0" w:space="0" w:color="auto"/>
                        <w:left w:val="none" w:sz="0" w:space="0" w:color="auto"/>
                        <w:bottom w:val="none" w:sz="0" w:space="0" w:color="auto"/>
                        <w:right w:val="none" w:sz="0" w:space="0" w:color="auto"/>
                      </w:divBdr>
                      <w:divsChild>
                        <w:div w:id="12937103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85277013">
      <w:bodyDiv w:val="1"/>
      <w:marLeft w:val="0"/>
      <w:marRight w:val="0"/>
      <w:marTop w:val="0"/>
      <w:marBottom w:val="0"/>
      <w:divBdr>
        <w:top w:val="none" w:sz="0" w:space="0" w:color="auto"/>
        <w:left w:val="none" w:sz="0" w:space="0" w:color="auto"/>
        <w:bottom w:val="none" w:sz="0" w:space="0" w:color="auto"/>
        <w:right w:val="none" w:sz="0" w:space="0" w:color="auto"/>
      </w:divBdr>
    </w:div>
    <w:div w:id="1087263076">
      <w:bodyDiv w:val="1"/>
      <w:marLeft w:val="0"/>
      <w:marRight w:val="0"/>
      <w:marTop w:val="0"/>
      <w:marBottom w:val="0"/>
      <w:divBdr>
        <w:top w:val="none" w:sz="0" w:space="0" w:color="auto"/>
        <w:left w:val="none" w:sz="0" w:space="0" w:color="auto"/>
        <w:bottom w:val="none" w:sz="0" w:space="0" w:color="auto"/>
        <w:right w:val="none" w:sz="0" w:space="0" w:color="auto"/>
      </w:divBdr>
    </w:div>
    <w:div w:id="1099254323">
      <w:bodyDiv w:val="1"/>
      <w:marLeft w:val="0"/>
      <w:marRight w:val="0"/>
      <w:marTop w:val="0"/>
      <w:marBottom w:val="0"/>
      <w:divBdr>
        <w:top w:val="none" w:sz="0" w:space="0" w:color="auto"/>
        <w:left w:val="none" w:sz="0" w:space="0" w:color="auto"/>
        <w:bottom w:val="none" w:sz="0" w:space="0" w:color="auto"/>
        <w:right w:val="none" w:sz="0" w:space="0" w:color="auto"/>
      </w:divBdr>
    </w:div>
    <w:div w:id="1187937936">
      <w:bodyDiv w:val="1"/>
      <w:marLeft w:val="0"/>
      <w:marRight w:val="0"/>
      <w:marTop w:val="0"/>
      <w:marBottom w:val="0"/>
      <w:divBdr>
        <w:top w:val="none" w:sz="0" w:space="0" w:color="auto"/>
        <w:left w:val="none" w:sz="0" w:space="0" w:color="auto"/>
        <w:bottom w:val="none" w:sz="0" w:space="0" w:color="auto"/>
        <w:right w:val="none" w:sz="0" w:space="0" w:color="auto"/>
      </w:divBdr>
    </w:div>
    <w:div w:id="1265262231">
      <w:bodyDiv w:val="1"/>
      <w:marLeft w:val="0"/>
      <w:marRight w:val="0"/>
      <w:marTop w:val="0"/>
      <w:marBottom w:val="0"/>
      <w:divBdr>
        <w:top w:val="none" w:sz="0" w:space="0" w:color="auto"/>
        <w:left w:val="none" w:sz="0" w:space="0" w:color="auto"/>
        <w:bottom w:val="none" w:sz="0" w:space="0" w:color="auto"/>
        <w:right w:val="none" w:sz="0" w:space="0" w:color="auto"/>
      </w:divBdr>
    </w:div>
    <w:div w:id="1272785134">
      <w:bodyDiv w:val="1"/>
      <w:marLeft w:val="0"/>
      <w:marRight w:val="0"/>
      <w:marTop w:val="0"/>
      <w:marBottom w:val="0"/>
      <w:divBdr>
        <w:top w:val="none" w:sz="0" w:space="0" w:color="auto"/>
        <w:left w:val="none" w:sz="0" w:space="0" w:color="auto"/>
        <w:bottom w:val="none" w:sz="0" w:space="0" w:color="auto"/>
        <w:right w:val="none" w:sz="0" w:space="0" w:color="auto"/>
      </w:divBdr>
    </w:div>
    <w:div w:id="1451975473">
      <w:bodyDiv w:val="1"/>
      <w:marLeft w:val="0"/>
      <w:marRight w:val="0"/>
      <w:marTop w:val="0"/>
      <w:marBottom w:val="0"/>
      <w:divBdr>
        <w:top w:val="none" w:sz="0" w:space="0" w:color="auto"/>
        <w:left w:val="none" w:sz="0" w:space="0" w:color="auto"/>
        <w:bottom w:val="none" w:sz="0" w:space="0" w:color="auto"/>
        <w:right w:val="none" w:sz="0" w:space="0" w:color="auto"/>
      </w:divBdr>
    </w:div>
    <w:div w:id="1498226938">
      <w:bodyDiv w:val="1"/>
      <w:marLeft w:val="0"/>
      <w:marRight w:val="0"/>
      <w:marTop w:val="0"/>
      <w:marBottom w:val="0"/>
      <w:divBdr>
        <w:top w:val="none" w:sz="0" w:space="0" w:color="auto"/>
        <w:left w:val="none" w:sz="0" w:space="0" w:color="auto"/>
        <w:bottom w:val="none" w:sz="0" w:space="0" w:color="auto"/>
        <w:right w:val="none" w:sz="0" w:space="0" w:color="auto"/>
      </w:divBdr>
    </w:div>
    <w:div w:id="1516458015">
      <w:bodyDiv w:val="1"/>
      <w:marLeft w:val="0"/>
      <w:marRight w:val="0"/>
      <w:marTop w:val="0"/>
      <w:marBottom w:val="0"/>
      <w:divBdr>
        <w:top w:val="none" w:sz="0" w:space="0" w:color="auto"/>
        <w:left w:val="none" w:sz="0" w:space="0" w:color="auto"/>
        <w:bottom w:val="none" w:sz="0" w:space="0" w:color="auto"/>
        <w:right w:val="none" w:sz="0" w:space="0" w:color="auto"/>
      </w:divBdr>
    </w:div>
    <w:div w:id="1651597342">
      <w:bodyDiv w:val="1"/>
      <w:marLeft w:val="0"/>
      <w:marRight w:val="0"/>
      <w:marTop w:val="0"/>
      <w:marBottom w:val="0"/>
      <w:divBdr>
        <w:top w:val="none" w:sz="0" w:space="0" w:color="auto"/>
        <w:left w:val="none" w:sz="0" w:space="0" w:color="auto"/>
        <w:bottom w:val="none" w:sz="0" w:space="0" w:color="auto"/>
        <w:right w:val="none" w:sz="0" w:space="0" w:color="auto"/>
      </w:divBdr>
    </w:div>
    <w:div w:id="1652977783">
      <w:bodyDiv w:val="1"/>
      <w:marLeft w:val="0"/>
      <w:marRight w:val="0"/>
      <w:marTop w:val="0"/>
      <w:marBottom w:val="0"/>
      <w:divBdr>
        <w:top w:val="none" w:sz="0" w:space="0" w:color="auto"/>
        <w:left w:val="none" w:sz="0" w:space="0" w:color="auto"/>
        <w:bottom w:val="none" w:sz="0" w:space="0" w:color="auto"/>
        <w:right w:val="none" w:sz="0" w:space="0" w:color="auto"/>
      </w:divBdr>
    </w:div>
    <w:div w:id="1673491299">
      <w:bodyDiv w:val="1"/>
      <w:marLeft w:val="0"/>
      <w:marRight w:val="0"/>
      <w:marTop w:val="0"/>
      <w:marBottom w:val="0"/>
      <w:divBdr>
        <w:top w:val="none" w:sz="0" w:space="0" w:color="auto"/>
        <w:left w:val="none" w:sz="0" w:space="0" w:color="auto"/>
        <w:bottom w:val="none" w:sz="0" w:space="0" w:color="auto"/>
        <w:right w:val="none" w:sz="0" w:space="0" w:color="auto"/>
      </w:divBdr>
    </w:div>
    <w:div w:id="1678463235">
      <w:bodyDiv w:val="1"/>
      <w:marLeft w:val="0"/>
      <w:marRight w:val="0"/>
      <w:marTop w:val="0"/>
      <w:marBottom w:val="0"/>
      <w:divBdr>
        <w:top w:val="none" w:sz="0" w:space="0" w:color="auto"/>
        <w:left w:val="none" w:sz="0" w:space="0" w:color="auto"/>
        <w:bottom w:val="none" w:sz="0" w:space="0" w:color="auto"/>
        <w:right w:val="none" w:sz="0" w:space="0" w:color="auto"/>
      </w:divBdr>
    </w:div>
    <w:div w:id="1688632976">
      <w:bodyDiv w:val="1"/>
      <w:marLeft w:val="0"/>
      <w:marRight w:val="0"/>
      <w:marTop w:val="0"/>
      <w:marBottom w:val="0"/>
      <w:divBdr>
        <w:top w:val="none" w:sz="0" w:space="0" w:color="auto"/>
        <w:left w:val="none" w:sz="0" w:space="0" w:color="auto"/>
        <w:bottom w:val="none" w:sz="0" w:space="0" w:color="auto"/>
        <w:right w:val="none" w:sz="0" w:space="0" w:color="auto"/>
      </w:divBdr>
    </w:div>
    <w:div w:id="1814364934">
      <w:bodyDiv w:val="1"/>
      <w:marLeft w:val="0"/>
      <w:marRight w:val="0"/>
      <w:marTop w:val="0"/>
      <w:marBottom w:val="0"/>
      <w:divBdr>
        <w:top w:val="none" w:sz="0" w:space="0" w:color="auto"/>
        <w:left w:val="none" w:sz="0" w:space="0" w:color="auto"/>
        <w:bottom w:val="none" w:sz="0" w:space="0" w:color="auto"/>
        <w:right w:val="none" w:sz="0" w:space="0" w:color="auto"/>
      </w:divBdr>
    </w:div>
    <w:div w:id="1837644935">
      <w:bodyDiv w:val="1"/>
      <w:marLeft w:val="0"/>
      <w:marRight w:val="0"/>
      <w:marTop w:val="0"/>
      <w:marBottom w:val="0"/>
      <w:divBdr>
        <w:top w:val="none" w:sz="0" w:space="0" w:color="auto"/>
        <w:left w:val="none" w:sz="0" w:space="0" w:color="auto"/>
        <w:bottom w:val="none" w:sz="0" w:space="0" w:color="auto"/>
        <w:right w:val="none" w:sz="0" w:space="0" w:color="auto"/>
      </w:divBdr>
    </w:div>
    <w:div w:id="1884829271">
      <w:bodyDiv w:val="1"/>
      <w:marLeft w:val="0"/>
      <w:marRight w:val="0"/>
      <w:marTop w:val="0"/>
      <w:marBottom w:val="0"/>
      <w:divBdr>
        <w:top w:val="none" w:sz="0" w:space="0" w:color="auto"/>
        <w:left w:val="none" w:sz="0" w:space="0" w:color="auto"/>
        <w:bottom w:val="none" w:sz="0" w:space="0" w:color="auto"/>
        <w:right w:val="none" w:sz="0" w:space="0" w:color="auto"/>
      </w:divBdr>
    </w:div>
    <w:div w:id="1985967213">
      <w:bodyDiv w:val="1"/>
      <w:marLeft w:val="0"/>
      <w:marRight w:val="0"/>
      <w:marTop w:val="0"/>
      <w:marBottom w:val="0"/>
      <w:divBdr>
        <w:top w:val="none" w:sz="0" w:space="0" w:color="auto"/>
        <w:left w:val="none" w:sz="0" w:space="0" w:color="auto"/>
        <w:bottom w:val="none" w:sz="0" w:space="0" w:color="auto"/>
        <w:right w:val="none" w:sz="0" w:space="0" w:color="auto"/>
      </w:divBdr>
    </w:div>
    <w:div w:id="2019384715">
      <w:bodyDiv w:val="1"/>
      <w:marLeft w:val="0"/>
      <w:marRight w:val="0"/>
      <w:marTop w:val="0"/>
      <w:marBottom w:val="0"/>
      <w:divBdr>
        <w:top w:val="none" w:sz="0" w:space="0" w:color="auto"/>
        <w:left w:val="none" w:sz="0" w:space="0" w:color="auto"/>
        <w:bottom w:val="none" w:sz="0" w:space="0" w:color="auto"/>
        <w:right w:val="none" w:sz="0" w:space="0" w:color="auto"/>
      </w:divBdr>
    </w:div>
    <w:div w:id="2065177538">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3.png"/><Relationship Id="rId18" Type="http://schemas.openxmlformats.org/officeDocument/2006/relationships/hyperlink" Target="https://nightsky.jpl.nasa.gov/news/341/" TargetMode="Externa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s://science.nasa.gov/mission/hubble/science/explore-the-night-sky/hubble-caldwell-catalog/caldwell-76/" TargetMode="External"/><Relationship Id="rId17" Type="http://schemas.openxmlformats.org/officeDocument/2006/relationships/hyperlink" Target="https://nightsky.jpl.nasa.gov/download-view.cfm?Doc_ID=677" TargetMode="External"/><Relationship Id="rId2" Type="http://schemas.openxmlformats.org/officeDocument/2006/relationships/numbering" Target="numbering.xml"/><Relationship Id="rId16" Type="http://schemas.openxmlformats.org/officeDocument/2006/relationships/hyperlink" Target="https://archive.hokulea.com/ike/hookele/hawaiian_star_lines.html" TargetMode="Externa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science.nasa.gov/mission/hubble/science/explore-the-night-sky/hubble-messier-catalog/messier-4/" TargetMode="External"/><Relationship Id="rId5" Type="http://schemas.openxmlformats.org/officeDocument/2006/relationships/webSettings" Target="webSettings.xml"/><Relationship Id="rId15" Type="http://schemas.openxmlformats.org/officeDocument/2006/relationships/hyperlink" Target="https://apod.nasa.gov/apod/ap190513.html" TargetMode="External"/><Relationship Id="rId10" Type="http://schemas.openxmlformats.org/officeDocument/2006/relationships/image" Target="media/image2.png"/><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file:///C:\Users\ktroc\Downloads\go.nasa.gov\nightskynetwork" TargetMode="External"/><Relationship Id="rId14" Type="http://schemas.openxmlformats.org/officeDocument/2006/relationships/hyperlink" Target="https://www.nasa.gov/image-article/newborn-stars-blow-bubbles-cats-paw-nebula/"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1908AB4-F464-4273-A957-8D51148B8A1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36</TotalTime>
  <Pages>3</Pages>
  <Words>644</Words>
  <Characters>3173</Characters>
  <Application>Microsoft Office Word</Application>
  <DocSecurity>0</DocSecurity>
  <Lines>58</Lines>
  <Paragraphs>22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3795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Katherine Troche</dc:creator>
  <cp:lastModifiedBy>Katherine Troche</cp:lastModifiedBy>
  <cp:revision>35</cp:revision>
  <dcterms:created xsi:type="dcterms:W3CDTF">2025-05-22T17:20:00Z</dcterms:created>
  <dcterms:modified xsi:type="dcterms:W3CDTF">2025-06-18T01:19:00Z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4de5e714-0f55-4705-8893-c5ccf8db96e3</vt:lpwstr>
  </property>
</Properties>
</file>